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6BC" w:rsidRPr="008866BC" w:rsidRDefault="008866BC" w:rsidP="008866BC">
      <w:pPr>
        <w:jc w:val="both"/>
        <w:rPr>
          <w:rFonts w:ascii="Kunstler Script" w:hAnsi="Kunstler Script"/>
          <w:b/>
          <w:color w:val="0070C0"/>
          <w:sz w:val="40"/>
          <w:szCs w:val="40"/>
        </w:rPr>
      </w:pPr>
      <w:r>
        <w:rPr>
          <w:rFonts w:ascii="Kunstler Script" w:hAnsi="Kunstler Script"/>
          <w:b/>
          <w:color w:val="0070C0"/>
          <w:sz w:val="40"/>
          <w:szCs w:val="40"/>
        </w:rPr>
        <w:t>9. razred</w:t>
      </w:r>
      <w:r>
        <w:rPr>
          <w:rFonts w:ascii="Kunstler Script" w:hAnsi="Kunstler Script"/>
          <w:b/>
          <w:color w:val="0070C0"/>
          <w:sz w:val="40"/>
          <w:szCs w:val="40"/>
        </w:rPr>
        <w:tab/>
      </w:r>
      <w:r>
        <w:rPr>
          <w:rFonts w:ascii="Kunstler Script" w:hAnsi="Kunstler Script"/>
          <w:b/>
          <w:color w:val="0070C0"/>
          <w:sz w:val="40"/>
          <w:szCs w:val="40"/>
        </w:rPr>
        <w:tab/>
      </w:r>
      <w:r>
        <w:rPr>
          <w:rFonts w:ascii="Kunstler Script" w:hAnsi="Kunstler Script"/>
          <w:b/>
          <w:color w:val="0070C0"/>
          <w:sz w:val="40"/>
          <w:szCs w:val="40"/>
        </w:rPr>
        <w:tab/>
      </w:r>
      <w:r>
        <w:rPr>
          <w:rFonts w:ascii="Kunstler Script" w:hAnsi="Kunstler Script"/>
          <w:b/>
          <w:color w:val="0070C0"/>
          <w:sz w:val="40"/>
          <w:szCs w:val="40"/>
        </w:rPr>
        <w:tab/>
      </w:r>
      <w:r>
        <w:rPr>
          <w:rFonts w:ascii="Kunstler Script" w:hAnsi="Kunstler Script"/>
          <w:b/>
          <w:color w:val="0070C0"/>
          <w:sz w:val="40"/>
          <w:szCs w:val="40"/>
        </w:rPr>
        <w:tab/>
      </w:r>
      <w:r>
        <w:rPr>
          <w:rFonts w:ascii="Kunstler Script" w:hAnsi="Kunstler Script"/>
          <w:b/>
          <w:color w:val="0070C0"/>
          <w:sz w:val="40"/>
          <w:szCs w:val="40"/>
        </w:rPr>
        <w:tab/>
      </w:r>
      <w:r>
        <w:rPr>
          <w:rFonts w:ascii="Kunstler Script" w:hAnsi="Kunstler Script"/>
          <w:b/>
          <w:color w:val="0070C0"/>
          <w:sz w:val="40"/>
          <w:szCs w:val="40"/>
        </w:rPr>
        <w:tab/>
      </w:r>
      <w:r>
        <w:rPr>
          <w:rFonts w:ascii="Kunstler Script" w:hAnsi="Kunstler Script"/>
          <w:b/>
          <w:color w:val="0070C0"/>
          <w:sz w:val="40"/>
          <w:szCs w:val="40"/>
        </w:rPr>
        <w:tab/>
      </w:r>
      <w:r>
        <w:rPr>
          <w:rFonts w:ascii="Kunstler Script" w:hAnsi="Kunstler Script"/>
          <w:b/>
          <w:color w:val="0070C0"/>
          <w:sz w:val="40"/>
          <w:szCs w:val="40"/>
        </w:rPr>
        <w:tab/>
      </w:r>
      <w:r>
        <w:rPr>
          <w:rFonts w:ascii="Kunstler Script" w:hAnsi="Kunstler Script"/>
          <w:b/>
          <w:color w:val="0070C0"/>
          <w:sz w:val="40"/>
          <w:szCs w:val="40"/>
        </w:rPr>
        <w:tab/>
        <w:t>1. 4. 2020</w:t>
      </w:r>
    </w:p>
    <w:p w:rsidR="00306A9A" w:rsidRPr="00F22FF4" w:rsidRDefault="00F22FF4" w:rsidP="00A90569">
      <w:pPr>
        <w:jc w:val="center"/>
        <w:rPr>
          <w:rFonts w:ascii="Kunstler Script" w:hAnsi="Kunstler Script"/>
          <w:b/>
          <w:color w:val="FF0000"/>
          <w:sz w:val="60"/>
          <w:szCs w:val="60"/>
        </w:rPr>
      </w:pPr>
      <w:r>
        <w:rPr>
          <w:rFonts w:ascii="Kunstler Script" w:hAnsi="Kunstler Script"/>
          <w:b/>
          <w:color w:val="FF0000"/>
          <w:sz w:val="60"/>
          <w:szCs w:val="60"/>
        </w:rPr>
        <w:t>Pojasnjevalno priredje</w:t>
      </w:r>
    </w:p>
    <w:p w:rsidR="00A8481C" w:rsidRDefault="00A8481C" w:rsidP="00363755">
      <w:pPr>
        <w:spacing w:after="0"/>
        <w:jc w:val="both"/>
        <w:rPr>
          <w:sz w:val="24"/>
          <w:szCs w:val="24"/>
        </w:rPr>
      </w:pPr>
    </w:p>
    <w:p w:rsidR="00A8481C" w:rsidRDefault="00A8481C" w:rsidP="00363755">
      <w:pPr>
        <w:spacing w:after="0"/>
        <w:jc w:val="both"/>
        <w:rPr>
          <w:sz w:val="24"/>
          <w:szCs w:val="24"/>
        </w:rPr>
      </w:pPr>
    </w:p>
    <w:p w:rsidR="00271B68" w:rsidRDefault="00F22FF4" w:rsidP="005A6B3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 oceni/kritiki smo poudarili, da mora pisec svoje </w:t>
      </w:r>
      <w:r w:rsidRPr="00F22FF4">
        <w:rPr>
          <w:color w:val="FF0000"/>
          <w:sz w:val="24"/>
          <w:szCs w:val="24"/>
        </w:rPr>
        <w:t>trditve utemeljiti</w:t>
      </w:r>
      <w:r>
        <w:rPr>
          <w:sz w:val="24"/>
          <w:szCs w:val="24"/>
        </w:rPr>
        <w:t xml:space="preserve">, </w:t>
      </w:r>
      <w:r w:rsidRPr="00A86BE4">
        <w:rPr>
          <w:color w:val="FF0000"/>
          <w:sz w:val="24"/>
          <w:szCs w:val="24"/>
          <w:u w:val="single"/>
        </w:rPr>
        <w:t>pojasniti</w:t>
      </w:r>
      <w:r>
        <w:rPr>
          <w:sz w:val="24"/>
          <w:szCs w:val="24"/>
        </w:rPr>
        <w:t xml:space="preserve"> mora torej, </w:t>
      </w:r>
      <w:r w:rsidRPr="00F22FF4">
        <w:rPr>
          <w:color w:val="FF0000"/>
          <w:sz w:val="24"/>
          <w:szCs w:val="24"/>
        </w:rPr>
        <w:t>zakaj misli</w:t>
      </w:r>
      <w:r w:rsidRPr="00F22FF4">
        <w:rPr>
          <w:sz w:val="24"/>
          <w:szCs w:val="24"/>
        </w:rPr>
        <w:t xml:space="preserve">, da je </w:t>
      </w:r>
      <w:r>
        <w:rPr>
          <w:sz w:val="24"/>
          <w:szCs w:val="24"/>
        </w:rPr>
        <w:t xml:space="preserve">npr. knjiga zanimiva. Povedali smo, da pri tem uporabljamo veznik </w:t>
      </w:r>
      <w:r w:rsidRPr="00F22FF4">
        <w:rPr>
          <w:i/>
          <w:color w:val="FF0000"/>
          <w:sz w:val="24"/>
          <w:szCs w:val="24"/>
        </w:rPr>
        <w:t>saj</w:t>
      </w:r>
      <w:r w:rsidRPr="00F22FF4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– to pa je veznik, značilen za </w:t>
      </w:r>
      <w:r w:rsidRPr="00F22FF4">
        <w:rPr>
          <w:color w:val="FF0000"/>
          <w:sz w:val="24"/>
          <w:szCs w:val="24"/>
        </w:rPr>
        <w:t>pojasnjevalno priredje</w:t>
      </w:r>
      <w:r>
        <w:rPr>
          <w:sz w:val="24"/>
          <w:szCs w:val="24"/>
        </w:rPr>
        <w:t>.</w:t>
      </w:r>
    </w:p>
    <w:p w:rsidR="00F22FF4" w:rsidRDefault="00F22FF4" w:rsidP="005A6B3E">
      <w:pPr>
        <w:spacing w:after="0"/>
        <w:jc w:val="both"/>
        <w:rPr>
          <w:sz w:val="24"/>
          <w:szCs w:val="24"/>
        </w:rPr>
      </w:pPr>
    </w:p>
    <w:p w:rsidR="00F22FF4" w:rsidRDefault="00F22FF4" w:rsidP="005A6B3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Poudarili smo tudi, da pojasnila ne smemo zamenjevati z vzrokom (pri katerem uporabljamo veznik </w:t>
      </w:r>
      <w:r>
        <w:rPr>
          <w:i/>
          <w:sz w:val="24"/>
          <w:szCs w:val="24"/>
        </w:rPr>
        <w:t>ker</w:t>
      </w:r>
      <w:r>
        <w:rPr>
          <w:sz w:val="24"/>
          <w:szCs w:val="24"/>
        </w:rPr>
        <w:t xml:space="preserve">). </w:t>
      </w:r>
    </w:p>
    <w:p w:rsidR="00F22FF4" w:rsidRDefault="00F22FF4" w:rsidP="005A6B3E">
      <w:pPr>
        <w:spacing w:after="0"/>
        <w:jc w:val="both"/>
        <w:rPr>
          <w:sz w:val="24"/>
          <w:szCs w:val="24"/>
        </w:rPr>
      </w:pPr>
    </w:p>
    <w:p w:rsidR="00F22FF4" w:rsidRDefault="00F22FF4" w:rsidP="005A6B3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zvezek napiši </w:t>
      </w:r>
      <w:r w:rsidRPr="00F22FF4">
        <w:rPr>
          <w:color w:val="FF0000"/>
          <w:sz w:val="24"/>
          <w:szCs w:val="24"/>
        </w:rPr>
        <w:t>naslov</w:t>
      </w:r>
      <w:r>
        <w:rPr>
          <w:sz w:val="24"/>
          <w:szCs w:val="24"/>
        </w:rPr>
        <w:t xml:space="preserve"> Pojasnjevalno priredje.</w:t>
      </w:r>
    </w:p>
    <w:p w:rsidR="00F22FF4" w:rsidRDefault="00F22FF4" w:rsidP="005A6B3E">
      <w:pPr>
        <w:spacing w:after="0"/>
        <w:jc w:val="both"/>
        <w:rPr>
          <w:sz w:val="24"/>
          <w:szCs w:val="24"/>
        </w:rPr>
      </w:pPr>
    </w:p>
    <w:p w:rsidR="00F22FF4" w:rsidRDefault="00F22FF4" w:rsidP="005A6B3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Spoznavanje pojasnjevalnega priredja bomo začeli z vajami </w:t>
      </w:r>
      <w:r w:rsidRPr="00F22FF4">
        <w:rPr>
          <w:color w:val="FF0000"/>
          <w:sz w:val="24"/>
          <w:szCs w:val="24"/>
        </w:rPr>
        <w:t>v elektronskem učbeniku</w:t>
      </w:r>
      <w:r>
        <w:rPr>
          <w:sz w:val="24"/>
          <w:szCs w:val="24"/>
        </w:rPr>
        <w:t>:</w:t>
      </w:r>
    </w:p>
    <w:p w:rsidR="00F22FF4" w:rsidRDefault="00F22FF4" w:rsidP="00F22FF4">
      <w:pPr>
        <w:pStyle w:val="Odstavekseznama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hyperlink r:id="rId8" w:history="1">
        <w:r w:rsidRPr="007576CC">
          <w:rPr>
            <w:rStyle w:val="Hiperpovezava"/>
            <w:sz w:val="24"/>
            <w:szCs w:val="24"/>
          </w:rPr>
          <w:t>https://eucbeniki.sio.si/slo9/2230/index4.html</w:t>
        </w:r>
      </w:hyperlink>
    </w:p>
    <w:p w:rsidR="00F22FF4" w:rsidRDefault="00F22FF4" w:rsidP="00F22FF4">
      <w:pPr>
        <w:pStyle w:val="Odstavekseznama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hyperlink r:id="rId9" w:history="1">
        <w:r w:rsidRPr="007576CC">
          <w:rPr>
            <w:rStyle w:val="Hiperpovezava"/>
            <w:sz w:val="24"/>
            <w:szCs w:val="24"/>
          </w:rPr>
          <w:t>https://eucbeniki.sio.si/slo9/2230/index5.html</w:t>
        </w:r>
      </w:hyperlink>
    </w:p>
    <w:p w:rsidR="00271B68" w:rsidRPr="00F22FF4" w:rsidRDefault="008866BC" w:rsidP="008866BC">
      <w:pPr>
        <w:pStyle w:val="Odstavekseznama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hyperlink r:id="rId10" w:history="1">
        <w:r w:rsidRPr="007576CC">
          <w:rPr>
            <w:rStyle w:val="Hiperpovezava"/>
            <w:sz w:val="24"/>
            <w:szCs w:val="24"/>
          </w:rPr>
          <w:t>https://eucbeniki.sio.si/slo9/2230/index6.html</w:t>
        </w:r>
      </w:hyperlink>
      <w:r>
        <w:rPr>
          <w:sz w:val="24"/>
          <w:szCs w:val="24"/>
        </w:rPr>
        <w:t xml:space="preserve"> </w:t>
      </w:r>
      <w:r w:rsidR="00F22FF4">
        <w:rPr>
          <w:sz w:val="24"/>
          <w:szCs w:val="24"/>
        </w:rPr>
        <w:t xml:space="preserve">(le zeleni okvirček v desnem delu – </w:t>
      </w:r>
      <w:r w:rsidR="00F22FF4" w:rsidRPr="00F22FF4">
        <w:rPr>
          <w:color w:val="FF0000"/>
          <w:sz w:val="24"/>
          <w:szCs w:val="24"/>
        </w:rPr>
        <w:t xml:space="preserve">prepiši </w:t>
      </w:r>
      <w:r w:rsidR="00F22FF4">
        <w:rPr>
          <w:sz w:val="24"/>
          <w:szCs w:val="24"/>
        </w:rPr>
        <w:t>ga v zvezek)</w:t>
      </w:r>
    </w:p>
    <w:p w:rsidR="00482B3E" w:rsidRDefault="00482B3E" w:rsidP="009433DB">
      <w:pPr>
        <w:spacing w:after="0"/>
        <w:jc w:val="both"/>
        <w:rPr>
          <w:rFonts w:cstheme="minorHAnsi"/>
          <w:sz w:val="24"/>
          <w:szCs w:val="24"/>
        </w:rPr>
      </w:pPr>
    </w:p>
    <w:p w:rsidR="0046582D" w:rsidRDefault="00F22FF4" w:rsidP="0061083E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Dopolnimo preglednico priredij:</w:t>
      </w:r>
    </w:p>
    <w:tbl>
      <w:tblPr>
        <w:tblStyle w:val="Tabelamrea"/>
        <w:tblW w:w="9634" w:type="dxa"/>
        <w:shd w:val="clear" w:color="auto" w:fill="9CC2E5" w:themeFill="accent1" w:themeFillTint="99"/>
        <w:tblLayout w:type="fixed"/>
        <w:tblLook w:val="04A0" w:firstRow="1" w:lastRow="0" w:firstColumn="1" w:lastColumn="0" w:noHBand="0" w:noVBand="1"/>
      </w:tblPr>
      <w:tblGrid>
        <w:gridCol w:w="1555"/>
        <w:gridCol w:w="2693"/>
        <w:gridCol w:w="2693"/>
        <w:gridCol w:w="2693"/>
      </w:tblGrid>
      <w:tr w:rsidR="001555DD" w:rsidTr="00A34F6B">
        <w:tc>
          <w:tcPr>
            <w:tcW w:w="1555" w:type="dxa"/>
            <w:shd w:val="clear" w:color="auto" w:fill="2E74B5" w:themeFill="accent1" w:themeFillShade="BF"/>
          </w:tcPr>
          <w:p w:rsidR="001555DD" w:rsidRDefault="001555DD" w:rsidP="00A34F6B">
            <w:pPr>
              <w:ind w:right="-11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PRIREDJE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:rsidR="001555DD" w:rsidRDefault="001555DD" w:rsidP="00A34F6B">
            <w:pPr>
              <w:ind w:right="31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RAZMERJE MED STAVKI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:rsidR="001555DD" w:rsidRDefault="001555DD" w:rsidP="00A34F6B">
            <w:pPr>
              <w:ind w:right="37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VEZNIKI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:rsidR="001555DD" w:rsidRDefault="001555DD" w:rsidP="00A34F6B">
            <w:pPr>
              <w:ind w:right="37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VEJICA</w:t>
            </w:r>
          </w:p>
        </w:tc>
      </w:tr>
      <w:tr w:rsidR="001555DD" w:rsidTr="00A34F6B">
        <w:tc>
          <w:tcPr>
            <w:tcW w:w="1555" w:type="dxa"/>
            <w:shd w:val="clear" w:color="auto" w:fill="2E74B5" w:themeFill="accent1" w:themeFillShade="BF"/>
          </w:tcPr>
          <w:p w:rsidR="001555DD" w:rsidRDefault="001555DD" w:rsidP="00A34F6B">
            <w:pPr>
              <w:ind w:right="-112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vezalno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1555DD" w:rsidRDefault="001555DD" w:rsidP="00A34F6B">
            <w:pPr>
              <w:ind w:right="38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zaporedna ali sočasna dejanja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1555DD" w:rsidRDefault="001555DD" w:rsidP="00A34F6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in, pa, ter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1555DD" w:rsidRDefault="001555DD" w:rsidP="00A34F6B">
            <w:pPr>
              <w:ind w:right="3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Če je veznik, ni vejice.</w:t>
            </w:r>
          </w:p>
          <w:p w:rsidR="001555DD" w:rsidRDefault="001555DD" w:rsidP="00A34F6B">
            <w:pPr>
              <w:ind w:right="3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Če ni veznika (naštevanje), je vejica.</w:t>
            </w:r>
          </w:p>
        </w:tc>
      </w:tr>
      <w:tr w:rsidR="001555DD" w:rsidTr="00A34F6B">
        <w:tc>
          <w:tcPr>
            <w:tcW w:w="1555" w:type="dxa"/>
            <w:shd w:val="clear" w:color="auto" w:fill="2E74B5" w:themeFill="accent1" w:themeFillShade="BF"/>
          </w:tcPr>
          <w:p w:rsidR="001555DD" w:rsidRDefault="001555DD" w:rsidP="00A34F6B">
            <w:pPr>
              <w:ind w:right="-112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ločno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1555DD" w:rsidRDefault="001555DD" w:rsidP="00A34F6B">
            <w:pPr>
              <w:ind w:right="38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izbira (uresniči se natanko ena od možnosti) 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1555DD" w:rsidRDefault="001555DD" w:rsidP="00A34F6B">
            <w:pPr>
              <w:ind w:right="-106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ali, ali – ali, </w:t>
            </w:r>
          </w:p>
          <w:p w:rsidR="001555DD" w:rsidRDefault="001555DD" w:rsidP="00A34F6B">
            <w:pPr>
              <w:ind w:right="-106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bodisi – bodisi,</w:t>
            </w:r>
          </w:p>
          <w:p w:rsidR="001555DD" w:rsidRDefault="001555DD" w:rsidP="00A34F6B">
            <w:pPr>
              <w:ind w:right="-106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ali pa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1555DD" w:rsidRPr="00D72CFF" w:rsidRDefault="001555DD" w:rsidP="00A34F6B">
            <w:pPr>
              <w:ind w:right="3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Ni vejice. </w:t>
            </w:r>
          </w:p>
        </w:tc>
      </w:tr>
      <w:tr w:rsidR="001555DD" w:rsidTr="00A34F6B">
        <w:tc>
          <w:tcPr>
            <w:tcW w:w="1555" w:type="dxa"/>
            <w:shd w:val="clear" w:color="auto" w:fill="2E74B5" w:themeFill="accent1" w:themeFillShade="BF"/>
          </w:tcPr>
          <w:p w:rsidR="001555DD" w:rsidRDefault="001555DD" w:rsidP="00A34F6B">
            <w:pPr>
              <w:ind w:right="-112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protivno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1555DD" w:rsidRDefault="001555DD" w:rsidP="00A34F6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nasprotje (nekaj pričakujemo, zgodi se ravno nasprotno)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1555DD" w:rsidRDefault="001555DD" w:rsidP="00A34F6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a, ampak, vendar, toda, temveč, marveč, pa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1555DD" w:rsidRDefault="001555DD" w:rsidP="00A34F6B">
            <w:pPr>
              <w:ind w:right="3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Vejico pišemo.</w:t>
            </w:r>
          </w:p>
        </w:tc>
      </w:tr>
      <w:tr w:rsidR="001555DD" w:rsidTr="00A34F6B">
        <w:tc>
          <w:tcPr>
            <w:tcW w:w="1555" w:type="dxa"/>
            <w:shd w:val="clear" w:color="auto" w:fill="2E74B5" w:themeFill="accent1" w:themeFillShade="BF"/>
          </w:tcPr>
          <w:p w:rsidR="001555DD" w:rsidRDefault="001555DD" w:rsidP="00A34F6B">
            <w:pPr>
              <w:ind w:right="-112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stopnjevalno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1555DD" w:rsidRDefault="001555DD" w:rsidP="00A34F6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stopnjevanje (zaporedni ali sočasni dejanji, pri čemer je drugo močnejše oz. pomembnejše od prvega)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1555DD" w:rsidRDefault="001555DD" w:rsidP="00A34F6B">
            <w:pPr>
              <w:jc w:val="both"/>
              <w:rPr>
                <w:rFonts w:cstheme="minorHAnsi"/>
                <w:sz w:val="24"/>
                <w:szCs w:val="24"/>
              </w:rPr>
            </w:pPr>
            <w:r w:rsidRPr="00C10B40">
              <w:rPr>
                <w:rFonts w:cstheme="minorHAnsi"/>
                <w:sz w:val="24"/>
                <w:szCs w:val="24"/>
              </w:rPr>
              <w:t xml:space="preserve">ne samo – ampak tudi, </w:t>
            </w:r>
          </w:p>
          <w:p w:rsidR="001555DD" w:rsidRDefault="001555DD" w:rsidP="00A34F6B">
            <w:pPr>
              <w:jc w:val="both"/>
              <w:rPr>
                <w:rFonts w:cstheme="minorHAnsi"/>
                <w:sz w:val="24"/>
                <w:szCs w:val="24"/>
              </w:rPr>
            </w:pPr>
            <w:r w:rsidRPr="00C10B40">
              <w:rPr>
                <w:rFonts w:cstheme="minorHAnsi"/>
                <w:sz w:val="24"/>
                <w:szCs w:val="24"/>
              </w:rPr>
              <w:t xml:space="preserve">ne le – temveč tudi, </w:t>
            </w:r>
          </w:p>
          <w:p w:rsidR="001555DD" w:rsidRDefault="001555DD" w:rsidP="00A34F6B">
            <w:pPr>
              <w:jc w:val="both"/>
              <w:rPr>
                <w:rFonts w:cstheme="minorHAnsi"/>
                <w:sz w:val="24"/>
                <w:szCs w:val="24"/>
              </w:rPr>
            </w:pPr>
            <w:r w:rsidRPr="00C10B40">
              <w:rPr>
                <w:rFonts w:cstheme="minorHAnsi"/>
                <w:sz w:val="24"/>
                <w:szCs w:val="24"/>
              </w:rPr>
              <w:t>ne samo – marveč tudi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1555DD" w:rsidRDefault="001555DD" w:rsidP="00A34F6B">
            <w:pPr>
              <w:ind w:right="34"/>
              <w:jc w:val="both"/>
              <w:rPr>
                <w:rFonts w:cstheme="minorHAnsi"/>
                <w:sz w:val="24"/>
                <w:szCs w:val="24"/>
              </w:rPr>
            </w:pPr>
            <w:r w:rsidRPr="00C10B40">
              <w:rPr>
                <w:rFonts w:cstheme="minorHAnsi"/>
                <w:sz w:val="24"/>
                <w:szCs w:val="24"/>
              </w:rPr>
              <w:t>Vejico pišemo.</w:t>
            </w:r>
          </w:p>
        </w:tc>
      </w:tr>
      <w:tr w:rsidR="001555DD" w:rsidTr="00A34F6B">
        <w:tc>
          <w:tcPr>
            <w:tcW w:w="1555" w:type="dxa"/>
            <w:shd w:val="clear" w:color="auto" w:fill="2E74B5" w:themeFill="accent1" w:themeFillShade="BF"/>
          </w:tcPr>
          <w:p w:rsidR="001555DD" w:rsidRDefault="001555DD" w:rsidP="00A34F6B">
            <w:pPr>
              <w:ind w:right="-112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posledično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1555DD" w:rsidRPr="00BB6018" w:rsidRDefault="001555DD" w:rsidP="00A34F6B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="MyriadPro-Regular"/>
                <w:color w:val="000000" w:themeColor="text1"/>
                <w:sz w:val="24"/>
                <w:szCs w:val="24"/>
              </w:rPr>
              <w:t>posledica (v</w:t>
            </w:r>
            <w:r w:rsidRPr="00BB6018">
              <w:rPr>
                <w:rFonts w:cs="MyriadPro-Regular"/>
                <w:color w:val="000000" w:themeColor="text1"/>
                <w:sz w:val="24"/>
                <w:szCs w:val="24"/>
              </w:rPr>
              <w:t xml:space="preserve"> prvem stavku je vzrok, v drugem posledica</w:t>
            </w:r>
            <w:r>
              <w:rPr>
                <w:rFonts w:cs="MyriadPro-Regular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1555DD" w:rsidRPr="00BB6018" w:rsidRDefault="001555DD" w:rsidP="00A34F6B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6018">
              <w:rPr>
                <w:rFonts w:cs="MyriadPro-Regular"/>
                <w:color w:val="000000" w:themeColor="text1"/>
                <w:sz w:val="24"/>
                <w:szCs w:val="24"/>
              </w:rPr>
              <w:t>zato, zatorej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1555DD" w:rsidRPr="00C10B40" w:rsidRDefault="001555DD" w:rsidP="00A34F6B">
            <w:pPr>
              <w:ind w:right="34"/>
              <w:jc w:val="both"/>
              <w:rPr>
                <w:rFonts w:cstheme="minorHAnsi"/>
                <w:sz w:val="24"/>
                <w:szCs w:val="24"/>
              </w:rPr>
            </w:pPr>
            <w:r w:rsidRPr="00BB6018">
              <w:rPr>
                <w:rFonts w:cstheme="minorHAnsi"/>
                <w:sz w:val="24"/>
                <w:szCs w:val="24"/>
              </w:rPr>
              <w:t>Vejico pišemo.</w:t>
            </w:r>
          </w:p>
        </w:tc>
      </w:tr>
      <w:tr w:rsidR="001555DD" w:rsidTr="00A34F6B">
        <w:tc>
          <w:tcPr>
            <w:tcW w:w="1555" w:type="dxa"/>
            <w:shd w:val="clear" w:color="auto" w:fill="2E74B5" w:themeFill="accent1" w:themeFillShade="BF"/>
          </w:tcPr>
          <w:p w:rsidR="001555DD" w:rsidRDefault="001555DD" w:rsidP="00A34F6B">
            <w:pPr>
              <w:ind w:right="-112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pojasnjevalno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1555DD" w:rsidRDefault="001555DD" w:rsidP="00A34F6B">
            <w:pPr>
              <w:jc w:val="both"/>
              <w:rPr>
                <w:rFonts w:cs="MyriadPro-Regular"/>
                <w:color w:val="000000" w:themeColor="text1"/>
                <w:sz w:val="24"/>
                <w:szCs w:val="24"/>
              </w:rPr>
            </w:pPr>
            <w:r>
              <w:rPr>
                <w:rFonts w:cs="MyriadPro-Regular"/>
                <w:color w:val="000000" w:themeColor="text1"/>
                <w:sz w:val="24"/>
                <w:szCs w:val="24"/>
              </w:rPr>
              <w:t>pojasnilo oz. dokaz</w:t>
            </w:r>
            <w:r>
              <w:rPr>
                <w:rStyle w:val="Sprotnaopomba-sklic"/>
                <w:rFonts w:cs="MyriadPro-Regular"/>
                <w:color w:val="000000" w:themeColor="text1"/>
                <w:sz w:val="24"/>
                <w:szCs w:val="24"/>
              </w:rPr>
              <w:footnoteReference w:id="1"/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1555DD" w:rsidRPr="00BB6018" w:rsidRDefault="001555DD" w:rsidP="00A34F6B">
            <w:pPr>
              <w:jc w:val="both"/>
              <w:rPr>
                <w:rFonts w:cs="MyriadPro-Regular"/>
                <w:color w:val="000000" w:themeColor="text1"/>
                <w:sz w:val="24"/>
                <w:szCs w:val="24"/>
              </w:rPr>
            </w:pPr>
            <w:r>
              <w:rPr>
                <w:rFonts w:cs="MyriadPro-Regular"/>
                <w:color w:val="000000" w:themeColor="text1"/>
                <w:sz w:val="24"/>
                <w:szCs w:val="24"/>
              </w:rPr>
              <w:t>saj, namreč, kajti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1555DD" w:rsidRPr="00BB6018" w:rsidRDefault="001555DD" w:rsidP="00A34F6B">
            <w:pPr>
              <w:ind w:right="3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Vejico pišemo.</w:t>
            </w:r>
          </w:p>
        </w:tc>
      </w:tr>
    </w:tbl>
    <w:p w:rsidR="00A86BE4" w:rsidRDefault="00A86BE4" w:rsidP="00A86BE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Sledijo vaje v</w:t>
      </w:r>
      <w:r>
        <w:rPr>
          <w:rFonts w:cstheme="minorHAnsi"/>
          <w:sz w:val="24"/>
          <w:szCs w:val="24"/>
        </w:rPr>
        <w:t xml:space="preserve"> 2. delu samosto</w:t>
      </w:r>
      <w:r>
        <w:rPr>
          <w:rFonts w:cstheme="minorHAnsi"/>
          <w:sz w:val="24"/>
          <w:szCs w:val="24"/>
        </w:rPr>
        <w:t>jnega delovnega zvezka, str. 60</w:t>
      </w:r>
      <w:r>
        <w:rPr>
          <w:rFonts w:cstheme="minorHAnsi"/>
          <w:sz w:val="24"/>
          <w:szCs w:val="24"/>
        </w:rPr>
        <w:t>–str.</w:t>
      </w:r>
      <w:r>
        <w:rPr>
          <w:rFonts w:cstheme="minorHAnsi"/>
          <w:sz w:val="24"/>
          <w:szCs w:val="24"/>
        </w:rPr>
        <w:t xml:space="preserve"> 64</w:t>
      </w:r>
      <w:r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C03D25">
        <w:rPr>
          <w:rFonts w:cstheme="minorHAnsi"/>
          <w:sz w:val="24"/>
          <w:szCs w:val="24"/>
        </w:rPr>
        <w:t>Najpomembnejše naloge so:</w:t>
      </w:r>
      <w:r>
        <w:rPr>
          <w:rFonts w:cstheme="minorHAnsi"/>
          <w:sz w:val="24"/>
          <w:szCs w:val="24"/>
        </w:rPr>
        <w:t xml:space="preserve"> 8, 9 in 10 (ostale niso obvezne</w:t>
      </w:r>
      <w:r w:rsidR="00C03D25">
        <w:rPr>
          <w:rFonts w:cstheme="minorHAnsi"/>
          <w:sz w:val="24"/>
          <w:szCs w:val="24"/>
        </w:rPr>
        <w:t>; reši</w:t>
      </w:r>
      <w:r>
        <w:rPr>
          <w:rFonts w:cstheme="minorHAnsi"/>
          <w:sz w:val="24"/>
          <w:szCs w:val="24"/>
        </w:rPr>
        <w:t xml:space="preserve"> jih po lastni presoji).</w:t>
      </w:r>
    </w:p>
    <w:p w:rsidR="00A86BE4" w:rsidRDefault="00A86BE4" w:rsidP="00A86BE4">
      <w:pPr>
        <w:spacing w:after="0"/>
        <w:jc w:val="both"/>
        <w:rPr>
          <w:rFonts w:cstheme="minorHAnsi"/>
          <w:sz w:val="24"/>
          <w:szCs w:val="24"/>
        </w:rPr>
      </w:pPr>
    </w:p>
    <w:p w:rsidR="00A86BE4" w:rsidRDefault="00C03D25" w:rsidP="00A86BE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green"/>
        </w:rPr>
        <w:t>Preglej</w:t>
      </w:r>
      <w:r w:rsidR="00A86BE4" w:rsidRPr="0046582D">
        <w:rPr>
          <w:rFonts w:cstheme="minorHAnsi"/>
          <w:sz w:val="24"/>
          <w:szCs w:val="24"/>
          <w:highlight w:val="green"/>
        </w:rPr>
        <w:t xml:space="preserve"> s pomočjo rešitev (avtorji SDZ so jih objavili na portalu Učim te):</w:t>
      </w:r>
    </w:p>
    <w:p w:rsidR="001555DD" w:rsidRDefault="001555DD" w:rsidP="0061083E">
      <w:pPr>
        <w:spacing w:after="0"/>
        <w:jc w:val="both"/>
        <w:rPr>
          <w:rFonts w:cstheme="minorHAnsi"/>
          <w:color w:val="002060"/>
          <w:sz w:val="24"/>
          <w:szCs w:val="24"/>
        </w:rPr>
      </w:pPr>
    </w:p>
    <w:p w:rsidR="00C03D25" w:rsidRDefault="00C03D25" w:rsidP="00161F8D">
      <w:pPr>
        <w:spacing w:after="0"/>
        <w:ind w:left="708"/>
        <w:rPr>
          <w:rFonts w:cs="MyriadPro-Regular"/>
          <w:b/>
        </w:rPr>
      </w:pPr>
      <w:r>
        <w:rPr>
          <w:rFonts w:cs="MyriadPro-Regular"/>
          <w:b/>
        </w:rPr>
        <w:t>2. naloga:</w:t>
      </w:r>
    </w:p>
    <w:p w:rsidR="00C03D25" w:rsidRDefault="00C03D25" w:rsidP="00161F8D">
      <w:pPr>
        <w:spacing w:after="0"/>
        <w:ind w:left="708"/>
        <w:rPr>
          <w:rFonts w:cs="MyriadPro-Regular"/>
        </w:rPr>
      </w:pPr>
      <w:r w:rsidRPr="00067D0D">
        <w:rPr>
          <w:rFonts w:cs="MyriadPro-Regular"/>
        </w:rPr>
        <w:t>Knjiga Velika ilustrirana otroška enciklopedija obsega več kot 3500 glavnih gesel, več kot 1000 dodatnih podgesel z vseh tematskih področij in 3000 barvnih ilustracij, fotografij in zemljevidov.</w:t>
      </w:r>
    </w:p>
    <w:p w:rsidR="00C03D25" w:rsidRPr="00067D0D" w:rsidRDefault="00C03D25" w:rsidP="00161F8D">
      <w:pPr>
        <w:spacing w:after="0"/>
        <w:ind w:left="708"/>
        <w:rPr>
          <w:rFonts w:cs="MyriadPro-Regular"/>
        </w:rPr>
      </w:pPr>
    </w:p>
    <w:p w:rsidR="00C03D25" w:rsidRDefault="00C03D25" w:rsidP="00161F8D">
      <w:pPr>
        <w:spacing w:after="0"/>
        <w:ind w:left="708"/>
        <w:rPr>
          <w:rFonts w:cs="MyriadPro-Regular"/>
          <w:b/>
        </w:rPr>
      </w:pPr>
      <w:r>
        <w:rPr>
          <w:rFonts w:cs="MyriadPro-Regular"/>
          <w:b/>
        </w:rPr>
        <w:t>3. naloga:</w:t>
      </w:r>
    </w:p>
    <w:p w:rsidR="00C03D25" w:rsidRPr="00067D0D" w:rsidRDefault="00C03D25" w:rsidP="00161F8D">
      <w:pPr>
        <w:spacing w:after="0"/>
        <w:ind w:left="708"/>
        <w:rPr>
          <w:rFonts w:cs="MyriadPro-Regular"/>
          <w:i/>
        </w:rPr>
      </w:pPr>
      <w:r w:rsidRPr="00067D0D">
        <w:rPr>
          <w:rFonts w:cs="MyriadPro-Regular"/>
          <w:i/>
        </w:rPr>
        <w:t>Po smislu, npr.:</w:t>
      </w:r>
    </w:p>
    <w:p w:rsidR="00C03D25" w:rsidRDefault="00C03D25" w:rsidP="00161F8D">
      <w:pPr>
        <w:spacing w:after="0"/>
        <w:ind w:left="708"/>
        <w:rPr>
          <w:rFonts w:cs="MyriadPro-Regular"/>
          <w:b/>
          <w:color w:val="FF0000"/>
          <w:bdr w:val="single" w:sz="4" w:space="0" w:color="auto"/>
        </w:rPr>
      </w:pPr>
      <w:r w:rsidRPr="00067D0D">
        <w:rPr>
          <w:rFonts w:cs="MyriadPro-Regular"/>
        </w:rPr>
        <w:t>DA</w:t>
      </w:r>
      <w:r>
        <w:rPr>
          <w:rFonts w:cs="MyriadPro-Regular"/>
          <w:b/>
        </w:rPr>
        <w:tab/>
      </w:r>
      <w:r w:rsidRPr="00067D0D">
        <w:rPr>
          <w:rFonts w:cs="MyriadPro-Regular"/>
          <w:b/>
          <w:color w:val="FF0000"/>
          <w:bdr w:val="single" w:sz="4" w:space="0" w:color="auto"/>
        </w:rPr>
        <w:t>NE</w:t>
      </w:r>
    </w:p>
    <w:p w:rsidR="00C03D25" w:rsidRDefault="00C03D25" w:rsidP="00161F8D">
      <w:pPr>
        <w:spacing w:after="0"/>
        <w:ind w:left="708"/>
        <w:rPr>
          <w:rFonts w:cs="MyriadPro-Regular"/>
          <w:b/>
        </w:rPr>
      </w:pPr>
      <w:r w:rsidRPr="00067D0D">
        <w:rPr>
          <w:rFonts w:cs="MyriadPro-Regular"/>
        </w:rPr>
        <w:t xml:space="preserve">Pojasnilo: </w:t>
      </w:r>
      <w:r w:rsidRPr="00067D0D">
        <w:rPr>
          <w:rFonts w:cs="MyriadPro-Regular"/>
          <w:b/>
        </w:rPr>
        <w:t>Ker je to posodobljena izdaja, kar pomeni, da je že izšla v preteklosti, sedaj pa so jo naredili še aktualnejšo./To ni prva izdaja Velike ilustrirane otroške enciklopedije, saj je izšla že prej.</w:t>
      </w:r>
    </w:p>
    <w:p w:rsidR="00C03D25" w:rsidRPr="00067D0D" w:rsidRDefault="00C03D25" w:rsidP="00161F8D">
      <w:pPr>
        <w:spacing w:after="0"/>
        <w:ind w:left="708"/>
        <w:rPr>
          <w:rFonts w:cs="MyriadPro-Regular"/>
        </w:rPr>
      </w:pPr>
    </w:p>
    <w:p w:rsidR="00C03D25" w:rsidRDefault="00C03D25" w:rsidP="00161F8D">
      <w:pPr>
        <w:spacing w:after="0"/>
        <w:ind w:left="708"/>
        <w:rPr>
          <w:rFonts w:cs="MyriadPro-Regular"/>
          <w:b/>
        </w:rPr>
      </w:pPr>
      <w:r>
        <w:rPr>
          <w:rFonts w:cs="MyriadPro-Regular"/>
          <w:b/>
        </w:rPr>
        <w:t>4. naloga:</w:t>
      </w:r>
    </w:p>
    <w:p w:rsidR="00C03D25" w:rsidRDefault="00C03D25" w:rsidP="00161F8D">
      <w:pPr>
        <w:spacing w:after="0"/>
        <w:ind w:left="708"/>
        <w:rPr>
          <w:rFonts w:cs="MyriadPro-Regular"/>
          <w:b/>
        </w:rPr>
      </w:pPr>
      <w:r>
        <w:rPr>
          <w:rFonts w:cs="MyriadPro-Regular"/>
          <w:b/>
        </w:rPr>
        <w:t>a-naloga:</w:t>
      </w:r>
    </w:p>
    <w:p w:rsidR="00C03D25" w:rsidRPr="00067D0D" w:rsidRDefault="00C03D25" w:rsidP="00161F8D">
      <w:pPr>
        <w:spacing w:after="0"/>
        <w:ind w:left="708"/>
        <w:rPr>
          <w:rFonts w:cs="MyriadPro-Regular"/>
          <w:b/>
        </w:rPr>
      </w:pPr>
      <w:r w:rsidRPr="00067D0D">
        <w:rPr>
          <w:rFonts w:cs="MyriadPro-Regular"/>
          <w:b/>
          <w:color w:val="FF0000"/>
          <w:bdr w:val="single" w:sz="4" w:space="0" w:color="auto"/>
        </w:rPr>
        <w:t>A</w:t>
      </w:r>
      <w:r w:rsidRPr="00067D0D">
        <w:rPr>
          <w:rFonts w:cs="MyriadPro-Regular"/>
          <w:b/>
        </w:rPr>
        <w:t xml:space="preserve"> </w:t>
      </w:r>
      <w:r>
        <w:rPr>
          <w:rFonts w:cs="MyriadPro-Regular"/>
          <w:b/>
        </w:rPr>
        <w:t xml:space="preserve">  </w:t>
      </w:r>
      <w:r w:rsidRPr="00067D0D">
        <w:rPr>
          <w:rFonts w:cs="MyriadPro-Regular"/>
          <w:b/>
          <w:color w:val="FF0000"/>
        </w:rPr>
        <w:t>Pisec besedila je knjigo samo hvalil.</w:t>
      </w:r>
    </w:p>
    <w:p w:rsidR="00C03D25" w:rsidRPr="00067D0D" w:rsidRDefault="00C03D25" w:rsidP="00161F8D">
      <w:pPr>
        <w:spacing w:after="0"/>
        <w:ind w:left="708"/>
        <w:rPr>
          <w:rFonts w:cs="MyriadPro-Regular"/>
        </w:rPr>
      </w:pPr>
      <w:r w:rsidRPr="00067D0D">
        <w:rPr>
          <w:rFonts w:cs="MyriadPro-Regular"/>
        </w:rPr>
        <w:t xml:space="preserve">B </w:t>
      </w:r>
      <w:r>
        <w:rPr>
          <w:rFonts w:cs="MyriadPro-Regular"/>
        </w:rPr>
        <w:t xml:space="preserve">  </w:t>
      </w:r>
      <w:r w:rsidRPr="00067D0D">
        <w:rPr>
          <w:rFonts w:cs="MyriadPro-Regular"/>
        </w:rPr>
        <w:t>Pisec besedil je knjigo večinoma grajal.</w:t>
      </w:r>
    </w:p>
    <w:p w:rsidR="00C03D25" w:rsidRPr="00067D0D" w:rsidRDefault="00C03D25" w:rsidP="00161F8D">
      <w:pPr>
        <w:spacing w:after="0"/>
        <w:ind w:left="708"/>
        <w:rPr>
          <w:rFonts w:cs="MyriadPro-Regular"/>
        </w:rPr>
      </w:pPr>
      <w:r w:rsidRPr="00067D0D">
        <w:rPr>
          <w:rFonts w:cs="MyriadPro-Regular"/>
        </w:rPr>
        <w:t xml:space="preserve">C </w:t>
      </w:r>
      <w:r>
        <w:rPr>
          <w:rFonts w:cs="MyriadPro-Regular"/>
        </w:rPr>
        <w:t xml:space="preserve">  </w:t>
      </w:r>
      <w:r w:rsidRPr="00067D0D">
        <w:rPr>
          <w:rFonts w:cs="MyriadPro-Regular"/>
        </w:rPr>
        <w:t>Pisec besedila je knjigo malo hvalil, a večinoma grajal.</w:t>
      </w:r>
    </w:p>
    <w:p w:rsidR="00C03D25" w:rsidRDefault="00C03D25" w:rsidP="00161F8D">
      <w:pPr>
        <w:spacing w:after="0"/>
        <w:ind w:left="708"/>
        <w:rPr>
          <w:rFonts w:cs="MyriadPro-Regular"/>
        </w:rPr>
      </w:pPr>
      <w:r w:rsidRPr="00067D0D">
        <w:rPr>
          <w:rFonts w:cs="MyriadPro-Regular"/>
        </w:rPr>
        <w:t xml:space="preserve">Č </w:t>
      </w:r>
      <w:r>
        <w:rPr>
          <w:rFonts w:cs="MyriadPro-Regular"/>
        </w:rPr>
        <w:t xml:space="preserve">  </w:t>
      </w:r>
      <w:r w:rsidRPr="00067D0D">
        <w:rPr>
          <w:rFonts w:cs="MyriadPro-Regular"/>
        </w:rPr>
        <w:t>Pisec besedila je knjigo večinoma hvalil, a jo je tudi grajal.</w:t>
      </w:r>
    </w:p>
    <w:p w:rsidR="00C03D25" w:rsidRPr="00067D0D" w:rsidRDefault="00C03D25" w:rsidP="00161F8D">
      <w:pPr>
        <w:spacing w:after="0"/>
        <w:ind w:left="708"/>
        <w:rPr>
          <w:rFonts w:cs="MyriadPro-Regular"/>
        </w:rPr>
      </w:pPr>
      <w:r>
        <w:rPr>
          <w:rFonts w:cs="MyriadPro-Regular"/>
        </w:rPr>
        <w:t xml:space="preserve">Pojasnilo: </w:t>
      </w:r>
      <w:r w:rsidRPr="00067D0D">
        <w:rPr>
          <w:rFonts w:cs="MyriadPro-Regular"/>
          <w:b/>
        </w:rPr>
        <w:t>Velika ilustrirana otroška enciklopedija je zelo koristna, saj je vsestranska, uporabna, privlačna, enostavna, a vendar strokovna knjiga.</w:t>
      </w:r>
    </w:p>
    <w:p w:rsidR="00C03D25" w:rsidRDefault="00C03D25" w:rsidP="00161F8D">
      <w:pPr>
        <w:spacing w:after="0"/>
        <w:ind w:left="708"/>
        <w:rPr>
          <w:rFonts w:cs="MyriadPro-Regular"/>
          <w:b/>
        </w:rPr>
      </w:pPr>
      <w:r>
        <w:rPr>
          <w:rFonts w:cs="MyriadPro-Regular"/>
          <w:b/>
        </w:rPr>
        <w:t>b-naloga:</w:t>
      </w:r>
    </w:p>
    <w:p w:rsidR="00C03D25" w:rsidRPr="00067D0D" w:rsidRDefault="00C03D25" w:rsidP="00161F8D">
      <w:pPr>
        <w:spacing w:after="0"/>
        <w:ind w:left="708"/>
        <w:rPr>
          <w:rFonts w:cs="MyriadPro-Regular"/>
          <w:b/>
          <w:color w:val="FF0000"/>
        </w:rPr>
      </w:pPr>
      <w:r w:rsidRPr="00067D0D">
        <w:rPr>
          <w:rFonts w:cs="MyriadPro-Regular"/>
          <w:b/>
          <w:color w:val="FF0000"/>
          <w:bdr w:val="single" w:sz="4" w:space="0" w:color="auto"/>
        </w:rPr>
        <w:t>A</w:t>
      </w:r>
      <w:r w:rsidRPr="00067D0D">
        <w:rPr>
          <w:rFonts w:cs="MyriadPro-Regular"/>
          <w:b/>
          <w:color w:val="FF0000"/>
        </w:rPr>
        <w:t xml:space="preserve">   Bralcu je želel samo čim natančneje predstaviti otroško enciklopedijo.</w:t>
      </w:r>
    </w:p>
    <w:p w:rsidR="00C03D25" w:rsidRPr="00067D0D" w:rsidRDefault="00C03D25" w:rsidP="00161F8D">
      <w:pPr>
        <w:spacing w:after="0"/>
        <w:ind w:left="708"/>
        <w:rPr>
          <w:rFonts w:cs="MyriadPro-Regular"/>
        </w:rPr>
      </w:pPr>
      <w:r w:rsidRPr="00067D0D">
        <w:rPr>
          <w:rFonts w:cs="MyriadPro-Regular"/>
        </w:rPr>
        <w:t>B   Želel je doseči, da bi imel bralec o enciklopediji podobno mnenje, kot ga ima sam.</w:t>
      </w:r>
    </w:p>
    <w:p w:rsidR="00C03D25" w:rsidRPr="00067D0D" w:rsidRDefault="00C03D25" w:rsidP="00161F8D">
      <w:pPr>
        <w:spacing w:after="0"/>
        <w:ind w:left="708"/>
        <w:rPr>
          <w:rFonts w:cs="MyriadPro-Regular"/>
        </w:rPr>
      </w:pPr>
      <w:r w:rsidRPr="00067D0D">
        <w:rPr>
          <w:rFonts w:cs="MyriadPro-Regular"/>
        </w:rPr>
        <w:t>C   Skušal je vplivati na bralčevo mnenje in ga hkrati prepričati, naj knjigo kupi.</w:t>
      </w:r>
    </w:p>
    <w:p w:rsidR="00C03D25" w:rsidRDefault="00C03D25" w:rsidP="00161F8D">
      <w:pPr>
        <w:spacing w:after="0"/>
        <w:ind w:left="708"/>
        <w:rPr>
          <w:rFonts w:cs="MyriadPro-Regular"/>
        </w:rPr>
      </w:pPr>
      <w:r w:rsidRPr="00067D0D">
        <w:rPr>
          <w:rFonts w:cs="MyriadPro-Regular"/>
        </w:rPr>
        <w:t>Č   Bralcem je nameraval knjigo predstaviti in jih povprašati po njihovem mnenju.</w:t>
      </w:r>
    </w:p>
    <w:p w:rsidR="00C03D25" w:rsidRPr="00067D0D" w:rsidRDefault="00C03D25" w:rsidP="00161F8D">
      <w:pPr>
        <w:spacing w:after="0"/>
        <w:rPr>
          <w:rFonts w:cs="MyriadPro-Regular"/>
        </w:rPr>
      </w:pPr>
    </w:p>
    <w:p w:rsidR="00C03D25" w:rsidRDefault="00C03D25" w:rsidP="00161F8D">
      <w:pPr>
        <w:spacing w:after="0"/>
        <w:ind w:left="708"/>
        <w:rPr>
          <w:rFonts w:cs="MyriadPro-Regular"/>
          <w:b/>
        </w:rPr>
      </w:pPr>
      <w:r>
        <w:rPr>
          <w:rFonts w:cs="MyriadPro-Regular"/>
          <w:b/>
        </w:rPr>
        <w:t>5. naloga:</w:t>
      </w:r>
    </w:p>
    <w:p w:rsidR="00C03D25" w:rsidRPr="00067D0D" w:rsidRDefault="00C03D25" w:rsidP="00161F8D">
      <w:pPr>
        <w:spacing w:after="0"/>
        <w:ind w:left="708"/>
        <w:rPr>
          <w:rFonts w:cs="MyriadPro-Regular"/>
          <w:i/>
        </w:rPr>
      </w:pPr>
      <w:r>
        <w:rPr>
          <w:rFonts w:cs="MyriadPro-Regular"/>
          <w:i/>
        </w:rPr>
        <w:t>Na primer, t</w:t>
      </w:r>
      <w:r w:rsidRPr="00067D0D">
        <w:rPr>
          <w:rFonts w:cs="MyriadPro-Regular"/>
          <w:i/>
        </w:rPr>
        <w:t>ri lastnosti od:</w:t>
      </w:r>
    </w:p>
    <w:p w:rsidR="00C03D25" w:rsidRDefault="00C03D25" w:rsidP="00161F8D">
      <w:pPr>
        <w:spacing w:after="0"/>
        <w:ind w:left="708"/>
        <w:rPr>
          <w:rFonts w:cs="MyriadPro-Regular"/>
        </w:rPr>
      </w:pPr>
      <w:r w:rsidRPr="00BD4232">
        <w:rPr>
          <w:rFonts w:cs="MyriadPro-Regular"/>
        </w:rPr>
        <w:t xml:space="preserve">je zelo priljubljena, </w:t>
      </w:r>
      <w:r>
        <w:rPr>
          <w:rFonts w:cs="MyriadPro-Regular"/>
        </w:rPr>
        <w:t>razumljiva, privlačna, zanimiva, koristna, vsestranska, enostavna, uporabna</w:t>
      </w:r>
    </w:p>
    <w:p w:rsidR="00C03D25" w:rsidRPr="00BD4232" w:rsidRDefault="00C03D25" w:rsidP="00161F8D">
      <w:pPr>
        <w:spacing w:after="0"/>
        <w:ind w:left="708"/>
        <w:rPr>
          <w:rFonts w:cs="MyriadPro-Regular"/>
        </w:rPr>
      </w:pPr>
    </w:p>
    <w:p w:rsidR="00C03D25" w:rsidRDefault="00C03D25" w:rsidP="00161F8D">
      <w:pPr>
        <w:spacing w:after="0"/>
        <w:ind w:left="708"/>
        <w:rPr>
          <w:rFonts w:cs="MyriadPro-Regular"/>
          <w:b/>
        </w:rPr>
      </w:pPr>
      <w:r>
        <w:rPr>
          <w:rFonts w:cs="MyriadPro-Regular"/>
          <w:b/>
        </w:rPr>
        <w:t>6. naloga:</w:t>
      </w:r>
    </w:p>
    <w:p w:rsidR="00C03D25" w:rsidRDefault="00C03D25" w:rsidP="00161F8D">
      <w:pPr>
        <w:pStyle w:val="Odstavekseznama"/>
        <w:numPr>
          <w:ilvl w:val="0"/>
          <w:numId w:val="20"/>
        </w:numPr>
        <w:spacing w:after="0"/>
        <w:ind w:left="992" w:hanging="284"/>
        <w:rPr>
          <w:rFonts w:cs="MyriadPro-Regular"/>
        </w:rPr>
      </w:pPr>
      <w:r w:rsidRPr="00BD4232">
        <w:rPr>
          <w:rFonts w:cs="MyriadPro-Regular"/>
          <w:b/>
          <w:color w:val="FF0000"/>
          <w:u w:val="single"/>
        </w:rPr>
        <w:t>Ker so bistveni odstavki zapisani z večjo pisavo kot zanimivosti</w:t>
      </w:r>
      <w:r w:rsidRPr="00BD4232">
        <w:rPr>
          <w:rFonts w:cs="MyriadPro-Regular"/>
        </w:rPr>
        <w:t>.</w:t>
      </w:r>
    </w:p>
    <w:p w:rsidR="00C03D25" w:rsidRDefault="00C03D25" w:rsidP="00161F8D">
      <w:pPr>
        <w:pStyle w:val="Odstavekseznama"/>
        <w:numPr>
          <w:ilvl w:val="0"/>
          <w:numId w:val="20"/>
        </w:numPr>
        <w:spacing w:after="0"/>
        <w:ind w:left="992" w:hanging="284"/>
        <w:rPr>
          <w:rFonts w:cs="MyriadPro-Regular"/>
        </w:rPr>
      </w:pPr>
      <w:r w:rsidRPr="00BD4232">
        <w:rPr>
          <w:rFonts w:cs="MyriadPro-Regular"/>
        </w:rPr>
        <w:t>Ker so zanimivosti zapisane z večjo pisavo kot bistveni</w:t>
      </w:r>
      <w:r>
        <w:rPr>
          <w:rFonts w:cs="MyriadPro-Regular"/>
        </w:rPr>
        <w:t xml:space="preserve"> </w:t>
      </w:r>
      <w:r w:rsidRPr="00BD4232">
        <w:rPr>
          <w:rFonts w:cs="MyriadPro-Regular"/>
        </w:rPr>
        <w:t>podatki.</w:t>
      </w:r>
    </w:p>
    <w:p w:rsidR="00C03D25" w:rsidRDefault="00C03D25" w:rsidP="00161F8D">
      <w:pPr>
        <w:pStyle w:val="Odstavekseznama"/>
        <w:numPr>
          <w:ilvl w:val="0"/>
          <w:numId w:val="20"/>
        </w:numPr>
        <w:spacing w:after="0"/>
        <w:ind w:left="992" w:hanging="284"/>
        <w:rPr>
          <w:rFonts w:cs="MyriadPro-Regular"/>
        </w:rPr>
      </w:pPr>
      <w:r w:rsidRPr="00BD4232">
        <w:rPr>
          <w:rFonts w:cs="MyriadPro-Regular"/>
          <w:b/>
          <w:color w:val="FF0000"/>
          <w:u w:val="single"/>
        </w:rPr>
        <w:t>Ker je na koncu knjige abecedno kazalo glavnih gesel in podgesel</w:t>
      </w:r>
      <w:r w:rsidRPr="00BD4232">
        <w:rPr>
          <w:rFonts w:cs="MyriadPro-Regular"/>
        </w:rPr>
        <w:t>.</w:t>
      </w:r>
    </w:p>
    <w:p w:rsidR="00C03D25" w:rsidRDefault="00C03D25" w:rsidP="00161F8D">
      <w:pPr>
        <w:pStyle w:val="Odstavekseznama"/>
        <w:numPr>
          <w:ilvl w:val="0"/>
          <w:numId w:val="20"/>
        </w:numPr>
        <w:spacing w:after="0"/>
        <w:ind w:left="992" w:hanging="284"/>
        <w:rPr>
          <w:rFonts w:cs="MyriadPro-Regular"/>
        </w:rPr>
      </w:pPr>
      <w:r w:rsidRPr="00BD4232">
        <w:rPr>
          <w:rFonts w:cs="MyriadPro-Regular"/>
        </w:rPr>
        <w:t>Ker je na začetku knjige abecedno kazalo glavnih</w:t>
      </w:r>
      <w:r>
        <w:rPr>
          <w:rFonts w:cs="MyriadPro-Regular"/>
        </w:rPr>
        <w:t xml:space="preserve"> </w:t>
      </w:r>
      <w:r w:rsidRPr="00BD4232">
        <w:rPr>
          <w:rFonts w:cs="MyriadPro-Regular"/>
        </w:rPr>
        <w:t>gesel in podgesel.</w:t>
      </w:r>
    </w:p>
    <w:p w:rsidR="00C03D25" w:rsidRPr="00BD4232" w:rsidRDefault="00C03D25" w:rsidP="00161F8D">
      <w:pPr>
        <w:pStyle w:val="Odstavekseznama"/>
        <w:numPr>
          <w:ilvl w:val="0"/>
          <w:numId w:val="20"/>
        </w:numPr>
        <w:spacing w:after="0"/>
        <w:ind w:left="992" w:hanging="284"/>
        <w:rPr>
          <w:rFonts w:cs="MyriadPro-Regular"/>
          <w:b/>
          <w:u w:val="single"/>
        </w:rPr>
      </w:pPr>
      <w:r w:rsidRPr="00BD4232">
        <w:rPr>
          <w:rFonts w:cs="MyriadPro-Regular"/>
          <w:b/>
          <w:color w:val="FF0000"/>
          <w:u w:val="single"/>
        </w:rPr>
        <w:t>Ker je na vrhu strani velik naslov, ki pove, o čem stran govori.</w:t>
      </w:r>
    </w:p>
    <w:p w:rsidR="00C03D25" w:rsidRDefault="00C03D25" w:rsidP="00161F8D">
      <w:pPr>
        <w:pStyle w:val="Odstavekseznama"/>
        <w:numPr>
          <w:ilvl w:val="0"/>
          <w:numId w:val="20"/>
        </w:numPr>
        <w:spacing w:after="0"/>
        <w:ind w:left="992" w:hanging="284"/>
        <w:rPr>
          <w:rFonts w:cs="MyriadPro-Regular"/>
        </w:rPr>
      </w:pPr>
      <w:r w:rsidRPr="00BD4232">
        <w:rPr>
          <w:rFonts w:cs="MyriadPro-Regular"/>
        </w:rPr>
        <w:t>Ker je na vrhu strani naslov, ki predstavi največjo zanimivost s te strani.</w:t>
      </w:r>
    </w:p>
    <w:p w:rsidR="00C03D25" w:rsidRDefault="00C03D25" w:rsidP="00161F8D">
      <w:pPr>
        <w:pStyle w:val="Odstavekseznama"/>
        <w:spacing w:after="0"/>
        <w:ind w:left="992"/>
        <w:rPr>
          <w:rFonts w:cs="MyriadPro-Regular"/>
        </w:rPr>
      </w:pPr>
    </w:p>
    <w:p w:rsidR="00161F8D" w:rsidRDefault="00161F8D" w:rsidP="00161F8D">
      <w:pPr>
        <w:pStyle w:val="Odstavekseznama"/>
        <w:spacing w:after="0"/>
        <w:ind w:left="992"/>
        <w:rPr>
          <w:rFonts w:cs="MyriadPro-Regular"/>
        </w:rPr>
      </w:pPr>
    </w:p>
    <w:p w:rsidR="00161F8D" w:rsidRDefault="00161F8D" w:rsidP="00161F8D">
      <w:pPr>
        <w:pStyle w:val="Odstavekseznama"/>
        <w:spacing w:after="0"/>
        <w:ind w:left="992"/>
        <w:rPr>
          <w:rFonts w:cs="MyriadPro-Regular"/>
        </w:rPr>
      </w:pPr>
    </w:p>
    <w:p w:rsidR="00161F8D" w:rsidRPr="00BD4232" w:rsidRDefault="00161F8D" w:rsidP="00161F8D">
      <w:pPr>
        <w:pStyle w:val="Odstavekseznama"/>
        <w:spacing w:after="0"/>
        <w:ind w:left="992"/>
        <w:rPr>
          <w:rFonts w:cs="MyriadPro-Regular"/>
        </w:rPr>
      </w:pPr>
    </w:p>
    <w:p w:rsidR="00C03D25" w:rsidRDefault="00C03D25" w:rsidP="00161F8D">
      <w:pPr>
        <w:spacing w:after="0"/>
        <w:ind w:left="708"/>
        <w:rPr>
          <w:rFonts w:cs="MyriadPro-Regular"/>
          <w:b/>
        </w:rPr>
      </w:pPr>
      <w:r>
        <w:rPr>
          <w:rFonts w:cs="MyriadPro-Regular"/>
          <w:b/>
        </w:rPr>
        <w:lastRenderedPageBreak/>
        <w:t>7. naloga:</w:t>
      </w:r>
    </w:p>
    <w:p w:rsidR="00C03D25" w:rsidRDefault="00C03D25" w:rsidP="00161F8D">
      <w:pPr>
        <w:spacing w:after="0"/>
        <w:ind w:left="708"/>
        <w:rPr>
          <w:rFonts w:cs="MyriadPro-Regular"/>
          <w:b/>
        </w:rPr>
      </w:pPr>
      <w:r>
        <w:rPr>
          <w:rFonts w:cs="MyriadPro-Regular"/>
          <w:b/>
        </w:rPr>
        <w:t>a-naloga:</w:t>
      </w:r>
    </w:p>
    <w:p w:rsidR="00C03D25" w:rsidRPr="00BD4232" w:rsidRDefault="00C03D25" w:rsidP="00161F8D">
      <w:pPr>
        <w:spacing w:after="0"/>
        <w:ind w:left="708"/>
        <w:rPr>
          <w:rFonts w:cs="MyriadPro-Regular"/>
        </w:rPr>
      </w:pPr>
      <w:r>
        <w:rPr>
          <w:rFonts w:cs="MyriadPro-Regular"/>
        </w:rPr>
        <w:t>(</w:t>
      </w:r>
      <w:r w:rsidRPr="00BD4232">
        <w:rPr>
          <w:rFonts w:cs="MyriadPro-Regular"/>
        </w:rPr>
        <w:t>Pisec besedila je pojasnil trditev, da je enciklopedija priljubljena med otroki in starši,</w:t>
      </w:r>
      <w:r>
        <w:rPr>
          <w:rFonts w:cs="MyriadPro-Regular"/>
        </w:rPr>
        <w:t>)</w:t>
      </w:r>
      <w:r w:rsidRPr="00BD4232">
        <w:rPr>
          <w:rFonts w:cs="MyriadPro-Regular"/>
        </w:rPr>
        <w:t xml:space="preserve"> saj jih po vseh področjih vodi razumljivo in privlačno, dejstva in podatki pa so popestreni z zanimivostmi in bogatim slikovnim gradivom.</w:t>
      </w:r>
    </w:p>
    <w:p w:rsidR="00C03D25" w:rsidRDefault="00C03D25" w:rsidP="00161F8D">
      <w:pPr>
        <w:spacing w:after="0"/>
        <w:ind w:left="708"/>
        <w:rPr>
          <w:rFonts w:cs="MyriadPro-Regular"/>
          <w:b/>
        </w:rPr>
      </w:pPr>
      <w:r>
        <w:rPr>
          <w:rFonts w:cs="MyriadPro-Regular"/>
          <w:b/>
        </w:rPr>
        <w:t>b-naloga:</w:t>
      </w:r>
    </w:p>
    <w:p w:rsidR="00C03D25" w:rsidRDefault="00C03D25" w:rsidP="00161F8D">
      <w:pPr>
        <w:spacing w:after="0"/>
        <w:ind w:left="708"/>
        <w:rPr>
          <w:rFonts w:cs="MyriadPro-Regular"/>
        </w:rPr>
      </w:pPr>
      <w:r w:rsidRPr="00541E76">
        <w:rPr>
          <w:rFonts w:cs="MyriadPro-Regular"/>
        </w:rPr>
        <w:t xml:space="preserve">Učenci lahko knjigo uporabljajo pri domačih nalogah, seminarjih, </w:t>
      </w:r>
      <w:r>
        <w:rPr>
          <w:rFonts w:cs="MyriadPro-Regular"/>
        </w:rPr>
        <w:t>pri pripravi plakatov, torej pri šolskem delu.</w:t>
      </w:r>
    </w:p>
    <w:p w:rsidR="00C03D25" w:rsidRPr="00541E76" w:rsidRDefault="00C03D25" w:rsidP="00161F8D">
      <w:pPr>
        <w:spacing w:after="0"/>
        <w:ind w:left="708"/>
        <w:rPr>
          <w:rFonts w:cs="MyriadPro-Regular"/>
        </w:rPr>
      </w:pPr>
    </w:p>
    <w:p w:rsidR="00C03D25" w:rsidRDefault="00C03D25" w:rsidP="00161F8D">
      <w:pPr>
        <w:spacing w:after="0"/>
        <w:ind w:left="708"/>
        <w:rPr>
          <w:rFonts w:cs="MyriadPro-Regular"/>
          <w:b/>
        </w:rPr>
      </w:pPr>
      <w:r>
        <w:rPr>
          <w:rFonts w:cs="MyriadPro-Regular"/>
          <w:b/>
        </w:rPr>
        <w:t>8. naloga:</w:t>
      </w:r>
    </w:p>
    <w:p w:rsidR="00C03D25" w:rsidRDefault="00C03D25" w:rsidP="00161F8D">
      <w:pPr>
        <w:spacing w:after="0"/>
        <w:ind w:left="708"/>
        <w:rPr>
          <w:rFonts w:cs="MyriadPro-Regular"/>
          <w:b/>
        </w:rPr>
      </w:pPr>
      <w:r>
        <w:rPr>
          <w:rFonts w:cs="MyriadPro-Regular"/>
          <w:b/>
        </w:rPr>
        <w:t>a-naloga:</w:t>
      </w:r>
    </w:p>
    <w:p w:rsidR="00C03D25" w:rsidRPr="00541E76" w:rsidRDefault="00C03D25" w:rsidP="00161F8D">
      <w:pPr>
        <w:spacing w:after="0"/>
        <w:ind w:left="708"/>
        <w:rPr>
          <w:rFonts w:cs="MyriadPro-Regular"/>
        </w:rPr>
      </w:pPr>
      <w:r w:rsidRPr="00541E76">
        <w:rPr>
          <w:rFonts w:cs="MyriadPro-Regular"/>
        </w:rPr>
        <w:t>Vsaka poved ima en stavek/</w:t>
      </w:r>
      <w:r w:rsidRPr="00541E76">
        <w:rPr>
          <w:rFonts w:cs="MyriadPro-Regular"/>
          <w:b/>
          <w:color w:val="FF0000"/>
          <w:u w:val="single"/>
        </w:rPr>
        <w:t>dva stavka</w:t>
      </w:r>
      <w:r w:rsidRPr="00541E76">
        <w:rPr>
          <w:rFonts w:cs="MyriadPro-Regular"/>
        </w:rPr>
        <w:t>/več stavkov, saj</w:t>
      </w:r>
      <w:r>
        <w:rPr>
          <w:rFonts w:cs="MyriadPro-Regular"/>
        </w:rPr>
        <w:t xml:space="preserve"> </w:t>
      </w:r>
      <w:r w:rsidRPr="00541E76">
        <w:rPr>
          <w:rFonts w:cs="MyriadPro-Regular"/>
          <w:b/>
          <w:color w:val="FF0000"/>
        </w:rPr>
        <w:t>ima vsak stavek eno osebno glagolsko obliko (postanejo, so razloženi; vodi, so popestrili)</w:t>
      </w:r>
      <w:r>
        <w:rPr>
          <w:rFonts w:cs="MyriadPro-Regular"/>
        </w:rPr>
        <w:t>.</w:t>
      </w:r>
    </w:p>
    <w:p w:rsidR="00C77D3A" w:rsidRDefault="00C77D3A" w:rsidP="00161F8D">
      <w:pPr>
        <w:spacing w:after="0"/>
        <w:ind w:left="708"/>
        <w:rPr>
          <w:rFonts w:cs="MyriadPro-Regular"/>
          <w:b/>
        </w:rPr>
      </w:pPr>
    </w:p>
    <w:p w:rsidR="00C03D25" w:rsidRDefault="00C03D25" w:rsidP="00161F8D">
      <w:pPr>
        <w:spacing w:after="0"/>
        <w:ind w:left="708"/>
        <w:rPr>
          <w:rFonts w:cs="MyriadPro-Regular"/>
          <w:b/>
        </w:rPr>
      </w:pPr>
      <w:r>
        <w:rPr>
          <w:rFonts w:cs="MyriadPro-Regular"/>
          <w:b/>
        </w:rPr>
        <w:t>b-naloga:</w:t>
      </w:r>
    </w:p>
    <w:p w:rsidR="00C03D25" w:rsidRDefault="00F42179" w:rsidP="00161F8D">
      <w:pPr>
        <w:spacing w:after="0"/>
        <w:ind w:left="708"/>
        <w:rPr>
          <w:rFonts w:cs="MyriadPro-Regular"/>
          <w:b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74405" wp14:editId="246958BF">
                <wp:simplePos x="0" y="0"/>
                <wp:positionH relativeFrom="column">
                  <wp:posOffset>1199515</wp:posOffset>
                </wp:positionH>
                <wp:positionV relativeFrom="paragraph">
                  <wp:posOffset>91621</wp:posOffset>
                </wp:positionV>
                <wp:extent cx="617220" cy="133985"/>
                <wp:effectExtent l="0" t="57150" r="0" b="37465"/>
                <wp:wrapNone/>
                <wp:docPr id="2" name="Raven puščični povezoval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7220" cy="13398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D5BD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2" o:spid="_x0000_s1026" type="#_x0000_t32" style="position:absolute;margin-left:94.45pt;margin-top:7.2pt;width:48.6pt;height:10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" strokecolor="windowText" strokeweight="1pt">
                <v:stroke endarrow="block" joinstyle="miter"/>
                <o:lock v:ext="edit" shapetype="f"/>
              </v:shape>
            </w:pict>
          </mc:Fallback>
        </mc:AlternateContent>
      </w:r>
      <w:r w:rsidR="00C03D25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935CAA" wp14:editId="1856A5AD">
                <wp:simplePos x="0" y="0"/>
                <wp:positionH relativeFrom="column">
                  <wp:posOffset>3532868</wp:posOffset>
                </wp:positionH>
                <wp:positionV relativeFrom="paragraph">
                  <wp:posOffset>184150</wp:posOffset>
                </wp:positionV>
                <wp:extent cx="1129665" cy="192405"/>
                <wp:effectExtent l="0" t="0" r="70485" b="74295"/>
                <wp:wrapNone/>
                <wp:docPr id="7" name="Raven puščični povezoval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29665" cy="19240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7D8CC" id="Raven puščični povezovalnik 7" o:spid="_x0000_s1026" type="#_x0000_t32" style="position:absolute;margin-left:278.2pt;margin-top:14.5pt;width:88.95pt;height:1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" strokecolor="windowText" strokeweight="1pt">
                <v:stroke endarrow="block" joinstyle="miter"/>
                <o:lock v:ext="edit" shapetype="f"/>
              </v:shape>
            </w:pict>
          </mc:Fallback>
        </mc:AlternateContent>
      </w:r>
      <w:r w:rsidR="00C03D25">
        <w:rPr>
          <w:rFonts w:cs="MyriadPro-Regular"/>
          <w:b/>
        </w:rPr>
        <w:t xml:space="preserve">                                              </w:t>
      </w:r>
      <w:r w:rsidR="00C03D25" w:rsidRPr="00541E76">
        <w:rPr>
          <w:rFonts w:cs="MyriadPro-Regular"/>
          <w:b/>
          <w:color w:val="FF0000"/>
          <w:u w:val="single"/>
        </w:rPr>
        <w:t>v enakovrednem razmerju</w:t>
      </w:r>
      <w:r w:rsidR="00C03D25" w:rsidRPr="00541E76">
        <w:rPr>
          <w:rFonts w:cs="MyriadPro-Regular"/>
          <w:b/>
        </w:rPr>
        <w:t xml:space="preserve">, </w:t>
      </w:r>
      <w:r w:rsidR="00161F8D">
        <w:rPr>
          <w:rFonts w:cs="MyriadPro-Regular"/>
          <w:b/>
        </w:rPr>
        <w:tab/>
      </w:r>
      <w:r w:rsidR="00C03D25" w:rsidRPr="00541E76">
        <w:rPr>
          <w:rFonts w:cs="MyriadPro-Regular"/>
        </w:rPr>
        <w:t>torej je poved podredno zložena.</w:t>
      </w:r>
    </w:p>
    <w:p w:rsidR="00C03D25" w:rsidRPr="00541E76" w:rsidRDefault="00C03D25" w:rsidP="00161F8D">
      <w:pPr>
        <w:spacing w:after="0"/>
        <w:ind w:left="708"/>
        <w:rPr>
          <w:rFonts w:cs="MyriadPro-Regular"/>
        </w:rPr>
      </w:pPr>
      <w:r w:rsidRPr="00541E76">
        <w:rPr>
          <w:rFonts w:cs="MyriadPro-Regular"/>
        </w:rPr>
        <w:t>Stavka v povedih sta</w:t>
      </w:r>
    </w:p>
    <w:p w:rsidR="00C03D25" w:rsidRDefault="00C03D25" w:rsidP="00161F8D">
      <w:pPr>
        <w:spacing w:after="0"/>
        <w:ind w:left="708"/>
        <w:rPr>
          <w:rFonts w:cs="MyriadPro-Regular"/>
          <w:b/>
        </w:rPr>
      </w:pPr>
      <w:r>
        <w:rPr>
          <w:rFonts w:cs="MyriadPro-Regular"/>
          <w:b/>
        </w:rPr>
        <w:t xml:space="preserve">                                             </w:t>
      </w:r>
      <w:r w:rsidRPr="00541E76">
        <w:rPr>
          <w:rFonts w:cs="MyriadPro-Regular"/>
        </w:rPr>
        <w:t>v neenakovrednem razmerju,</w:t>
      </w:r>
      <w:r w:rsidRPr="00541E76">
        <w:rPr>
          <w:rFonts w:cs="MyriadPro-Regular"/>
          <w:b/>
        </w:rPr>
        <w:t xml:space="preserve"> </w:t>
      </w:r>
      <w:r w:rsidR="00161F8D">
        <w:rPr>
          <w:rFonts w:cs="MyriadPro-Regular"/>
          <w:b/>
        </w:rPr>
        <w:tab/>
      </w:r>
      <w:r w:rsidRPr="00541E76">
        <w:rPr>
          <w:rFonts w:cs="MyriadPro-Regular"/>
          <w:b/>
          <w:color w:val="FF0000"/>
          <w:u w:val="single"/>
        </w:rPr>
        <w:t>torej je poved priredno zložena</w:t>
      </w:r>
      <w:r w:rsidRPr="00541E76">
        <w:rPr>
          <w:rFonts w:cs="MyriadPro-Regular"/>
          <w:b/>
        </w:rPr>
        <w:t>.</w:t>
      </w:r>
    </w:p>
    <w:p w:rsidR="00C77D3A" w:rsidRDefault="00C77D3A" w:rsidP="00161F8D">
      <w:pPr>
        <w:spacing w:after="0"/>
        <w:ind w:left="708"/>
        <w:rPr>
          <w:rFonts w:cs="MyriadPro-Regular"/>
          <w:b/>
        </w:rPr>
      </w:pPr>
    </w:p>
    <w:p w:rsidR="00C03D25" w:rsidRDefault="00C03D25" w:rsidP="00161F8D">
      <w:pPr>
        <w:spacing w:after="0"/>
        <w:ind w:left="708"/>
        <w:rPr>
          <w:rFonts w:cs="MyriadPro-Regular"/>
          <w:b/>
        </w:rPr>
      </w:pPr>
      <w:r>
        <w:rPr>
          <w:rFonts w:cs="MyriadPro-Regular"/>
          <w:b/>
        </w:rPr>
        <w:t>c-naloga:</w:t>
      </w:r>
    </w:p>
    <w:p w:rsidR="00C03D25" w:rsidRPr="00541E76" w:rsidRDefault="00C03D25" w:rsidP="00161F8D">
      <w:pPr>
        <w:spacing w:after="0"/>
        <w:ind w:left="708"/>
        <w:rPr>
          <w:rFonts w:cs="MyriadPro-Regular"/>
          <w:b/>
          <w:color w:val="FF0000"/>
        </w:rPr>
      </w:pPr>
      <w:r w:rsidRPr="00541E76">
        <w:rPr>
          <w:rFonts w:cs="MyriadPro-Regular"/>
          <w:b/>
          <w:color w:val="FF0000"/>
          <w:bdr w:val="single" w:sz="4" w:space="0" w:color="auto"/>
        </w:rPr>
        <w:t>A</w:t>
      </w:r>
      <w:r w:rsidRPr="00541E76">
        <w:rPr>
          <w:rFonts w:cs="MyriadPro-Regular"/>
          <w:b/>
          <w:color w:val="FF0000"/>
        </w:rPr>
        <w:t xml:space="preserve">   Prvi stavek izraža trditev oz. ugotovitev, drugi pa dokaz/pojasnilo zanjo.</w:t>
      </w:r>
    </w:p>
    <w:p w:rsidR="00C03D25" w:rsidRPr="00541E76" w:rsidRDefault="00C03D25" w:rsidP="00161F8D">
      <w:pPr>
        <w:spacing w:after="0"/>
        <w:ind w:left="708"/>
        <w:rPr>
          <w:rFonts w:cs="MyriadPro-Regular"/>
        </w:rPr>
      </w:pPr>
      <w:r w:rsidRPr="00541E76">
        <w:rPr>
          <w:rFonts w:cs="MyriadPro-Regular"/>
        </w:rPr>
        <w:t xml:space="preserve">B </w:t>
      </w:r>
      <w:r>
        <w:rPr>
          <w:rFonts w:cs="MyriadPro-Regular"/>
        </w:rPr>
        <w:t xml:space="preserve">  </w:t>
      </w:r>
      <w:r w:rsidRPr="00541E76">
        <w:rPr>
          <w:rFonts w:cs="MyriadPro-Regular"/>
        </w:rPr>
        <w:t>Prvi stavek izraža dejanje, ki se je zgodilo pred dejanjem iz drugega stavka.</w:t>
      </w:r>
    </w:p>
    <w:p w:rsidR="00C03D25" w:rsidRPr="00541E76" w:rsidRDefault="00C03D25" w:rsidP="00161F8D">
      <w:pPr>
        <w:spacing w:after="0"/>
        <w:ind w:left="708"/>
        <w:rPr>
          <w:rFonts w:cs="MyriadPro-Regular"/>
        </w:rPr>
      </w:pPr>
      <w:r w:rsidRPr="00541E76">
        <w:rPr>
          <w:rFonts w:cs="MyriadPro-Regular"/>
        </w:rPr>
        <w:t xml:space="preserve">C </w:t>
      </w:r>
      <w:r>
        <w:rPr>
          <w:rFonts w:cs="MyriadPro-Regular"/>
        </w:rPr>
        <w:t xml:space="preserve">  </w:t>
      </w:r>
      <w:r w:rsidRPr="00541E76">
        <w:rPr>
          <w:rFonts w:cs="MyriadPro-Regular"/>
        </w:rPr>
        <w:t>Drugi stavek izraža posledico dejanja iz prvega stavka.</w:t>
      </w:r>
    </w:p>
    <w:p w:rsidR="00C03D25" w:rsidRPr="00541E76" w:rsidRDefault="00C03D25" w:rsidP="00161F8D">
      <w:pPr>
        <w:spacing w:after="0"/>
        <w:ind w:left="708"/>
        <w:rPr>
          <w:rFonts w:cs="MyriadPro-Regular"/>
        </w:rPr>
      </w:pPr>
      <w:r w:rsidRPr="00541E76">
        <w:rPr>
          <w:rFonts w:cs="MyriadPro-Regular"/>
        </w:rPr>
        <w:t xml:space="preserve">Č </w:t>
      </w:r>
      <w:r>
        <w:rPr>
          <w:rFonts w:cs="MyriadPro-Regular"/>
        </w:rPr>
        <w:t xml:space="preserve">  </w:t>
      </w:r>
      <w:r w:rsidRPr="00541E76">
        <w:rPr>
          <w:rFonts w:cs="MyriadPro-Regular"/>
        </w:rPr>
        <w:t>Drugi stavek govori o dogodku, ki je v nasprotju z dogodkom v prvem stavku.</w:t>
      </w:r>
    </w:p>
    <w:p w:rsidR="00C77D3A" w:rsidRDefault="00C77D3A" w:rsidP="00161F8D">
      <w:pPr>
        <w:spacing w:after="0"/>
        <w:ind w:left="708"/>
        <w:rPr>
          <w:rFonts w:cs="MyriadPro-Regular"/>
          <w:b/>
        </w:rPr>
      </w:pPr>
    </w:p>
    <w:p w:rsidR="00C03D25" w:rsidRDefault="00C03D25" w:rsidP="00161F8D">
      <w:pPr>
        <w:spacing w:after="0"/>
        <w:ind w:left="708"/>
        <w:rPr>
          <w:rFonts w:cs="MyriadPro-Regular"/>
          <w:b/>
        </w:rPr>
      </w:pPr>
      <w:r>
        <w:rPr>
          <w:rFonts w:cs="MyriadPro-Regular"/>
          <w:b/>
        </w:rPr>
        <w:t>č-naloga:</w:t>
      </w:r>
    </w:p>
    <w:p w:rsidR="00C03D25" w:rsidRPr="00541E76" w:rsidRDefault="00C03D25" w:rsidP="00161F8D">
      <w:pPr>
        <w:spacing w:after="0"/>
        <w:ind w:left="708"/>
        <w:rPr>
          <w:rFonts w:cs="MyriadPro-Regular"/>
        </w:rPr>
      </w:pPr>
      <w:r w:rsidRPr="00541E76">
        <w:rPr>
          <w:rFonts w:cs="MyriadPro-Regular"/>
        </w:rPr>
        <w:t>saj</w:t>
      </w:r>
      <w:r w:rsidRPr="00541E76">
        <w:rPr>
          <w:rFonts w:cs="MyriadPro-Regular"/>
        </w:rPr>
        <w:tab/>
        <w:t>kajti</w:t>
      </w:r>
    </w:p>
    <w:p w:rsidR="00C77D3A" w:rsidRDefault="00C77D3A" w:rsidP="00161F8D">
      <w:pPr>
        <w:spacing w:after="0"/>
        <w:ind w:left="708"/>
        <w:rPr>
          <w:rFonts w:cs="MyriadPro-Regular"/>
          <w:b/>
        </w:rPr>
      </w:pPr>
    </w:p>
    <w:p w:rsidR="00C03D25" w:rsidRDefault="00C03D25" w:rsidP="00161F8D">
      <w:pPr>
        <w:spacing w:after="0"/>
        <w:ind w:left="708"/>
        <w:rPr>
          <w:rFonts w:cs="MyriadPro-Regular"/>
          <w:b/>
        </w:rPr>
      </w:pPr>
      <w:r>
        <w:rPr>
          <w:rFonts w:cs="MyriadPro-Regular"/>
          <w:b/>
        </w:rPr>
        <w:t>d-naloga:</w:t>
      </w:r>
    </w:p>
    <w:p w:rsidR="00C03D25" w:rsidRDefault="00C03D25" w:rsidP="00161F8D">
      <w:pPr>
        <w:spacing w:after="0"/>
        <w:ind w:left="708"/>
        <w:rPr>
          <w:rFonts w:cs="MyriadPro-Regular"/>
        </w:rPr>
      </w:pPr>
      <w:r w:rsidRPr="00541E76">
        <w:rPr>
          <w:rFonts w:cs="MyriadPro-Regular"/>
        </w:rPr>
        <w:t>Pisec je izrazil časovno/vzročno/posledično/protivno/stopnjevalno/</w:t>
      </w:r>
      <w:r w:rsidRPr="00541E76">
        <w:rPr>
          <w:rFonts w:cs="MyriadPro-Regular"/>
          <w:b/>
          <w:color w:val="FF0000"/>
          <w:u w:val="single"/>
        </w:rPr>
        <w:t>pojasnjevalno</w:t>
      </w:r>
      <w:r w:rsidRPr="00541E76">
        <w:rPr>
          <w:rFonts w:cs="MyriadPro-Regular"/>
          <w:color w:val="FF0000"/>
        </w:rPr>
        <w:t xml:space="preserve"> </w:t>
      </w:r>
      <w:r w:rsidRPr="00541E76">
        <w:rPr>
          <w:rFonts w:cs="MyriadPro-Regular"/>
        </w:rPr>
        <w:t>razmerje.</w:t>
      </w:r>
    </w:p>
    <w:p w:rsidR="00C03D25" w:rsidRPr="00541E76" w:rsidRDefault="00C03D25" w:rsidP="00161F8D">
      <w:pPr>
        <w:spacing w:after="0"/>
        <w:ind w:left="708"/>
        <w:rPr>
          <w:rFonts w:cs="MyriadPro-Regular"/>
        </w:rPr>
      </w:pPr>
    </w:p>
    <w:p w:rsidR="00C03D25" w:rsidRDefault="00C03D25" w:rsidP="00161F8D">
      <w:pPr>
        <w:spacing w:after="0"/>
        <w:ind w:left="708"/>
        <w:rPr>
          <w:rFonts w:cs="MyriadPro-Regular"/>
          <w:b/>
        </w:rPr>
      </w:pPr>
      <w:r>
        <w:rPr>
          <w:rFonts w:cs="MyriadPro-Regular"/>
          <w:b/>
        </w:rPr>
        <w:t>9. naloga:</w:t>
      </w:r>
    </w:p>
    <w:p w:rsidR="00C03D25" w:rsidRPr="0098685D" w:rsidRDefault="00C03D25" w:rsidP="00161F8D">
      <w:pPr>
        <w:spacing w:after="0"/>
        <w:ind w:left="708"/>
        <w:rPr>
          <w:rFonts w:cs="MyriadPro-Regular"/>
          <w:i/>
        </w:rPr>
      </w:pPr>
      <w:r w:rsidRPr="0098685D">
        <w:rPr>
          <w:rFonts w:cs="MyriadPro-Regular"/>
          <w:i/>
        </w:rPr>
        <w:t>Na primer, dve povedi od:</w:t>
      </w:r>
    </w:p>
    <w:p w:rsidR="00C03D25" w:rsidRDefault="00C03D25" w:rsidP="00161F8D">
      <w:pPr>
        <w:spacing w:after="0"/>
        <w:ind w:left="708"/>
        <w:rPr>
          <w:rFonts w:cs="MyriadPro-Regular"/>
        </w:rPr>
      </w:pPr>
      <w:r w:rsidRPr="0098685D">
        <w:rPr>
          <w:rFonts w:cs="MyriadPro-Regular"/>
        </w:rPr>
        <w:t>Ti se ob samostojnem branju ali samo listanju po enciklopediji hkrati nevede učijo pozorno opazovati, saj marsikaj izvedo že s fotografij in podrobnih ilustracij.</w:t>
      </w:r>
    </w:p>
    <w:p w:rsidR="00C03D25" w:rsidRDefault="00C03D25" w:rsidP="00161F8D">
      <w:pPr>
        <w:spacing w:after="0"/>
        <w:ind w:left="708"/>
        <w:rPr>
          <w:rFonts w:cs="MyriadPro-Regular"/>
        </w:rPr>
      </w:pPr>
      <w:r w:rsidRPr="0098685D">
        <w:rPr>
          <w:rFonts w:cs="MyriadPro-Regular"/>
        </w:rPr>
        <w:t>Pr</w:t>
      </w:r>
      <w:r>
        <w:rPr>
          <w:rFonts w:cs="MyriadPro-Regular"/>
        </w:rPr>
        <w:t xml:space="preserve">av tako knjiga otroka usmerja v </w:t>
      </w:r>
      <w:r w:rsidRPr="0098685D">
        <w:rPr>
          <w:rFonts w:cs="MyriadPro-Regular"/>
        </w:rPr>
        <w:t>povezovanje, saj so v okvirčku navedena gesla.</w:t>
      </w:r>
    </w:p>
    <w:p w:rsidR="00C03D25" w:rsidRDefault="00C03D25" w:rsidP="00161F8D">
      <w:pPr>
        <w:spacing w:after="0"/>
        <w:ind w:left="708"/>
        <w:rPr>
          <w:rFonts w:cs="MyriadPro-Regular"/>
        </w:rPr>
      </w:pPr>
      <w:r w:rsidRPr="0098685D">
        <w:rPr>
          <w:rFonts w:cs="MyriadPro-Regular"/>
        </w:rPr>
        <w:t>V Veliki ilustrirani otroški enciklopediji se bralec z</w:t>
      </w:r>
      <w:r>
        <w:rPr>
          <w:rFonts w:cs="MyriadPro-Regular"/>
        </w:rPr>
        <w:t xml:space="preserve">lahka znajde, saj je oblikovana </w:t>
      </w:r>
      <w:r w:rsidRPr="0098685D">
        <w:rPr>
          <w:rFonts w:cs="MyriadPro-Regular"/>
        </w:rPr>
        <w:t>zelo pregledno.</w:t>
      </w:r>
    </w:p>
    <w:p w:rsidR="00C03D25" w:rsidRDefault="00C03D25" w:rsidP="00161F8D">
      <w:pPr>
        <w:spacing w:after="0"/>
        <w:ind w:left="708"/>
        <w:rPr>
          <w:rFonts w:cs="MyriadPro-Regular"/>
        </w:rPr>
      </w:pPr>
      <w:r w:rsidRPr="0098685D">
        <w:rPr>
          <w:rFonts w:cs="MyriadPro-Regular"/>
        </w:rPr>
        <w:t>Nato pa ga pri branju usmerjaj</w:t>
      </w:r>
      <w:r>
        <w:rPr>
          <w:rFonts w:cs="MyriadPro-Regular"/>
        </w:rPr>
        <w:t xml:space="preserve">o podnaslovi in različno velika </w:t>
      </w:r>
      <w:r w:rsidRPr="0098685D">
        <w:rPr>
          <w:rFonts w:cs="MyriadPro-Regular"/>
        </w:rPr>
        <w:t>pisava, saj so bistveni odstavki zapisani z večjim tiskom kot zanimivosti.</w:t>
      </w:r>
    </w:p>
    <w:p w:rsidR="00C03D25" w:rsidRDefault="00C03D25" w:rsidP="00161F8D">
      <w:pPr>
        <w:spacing w:after="0"/>
        <w:ind w:left="708"/>
        <w:rPr>
          <w:rFonts w:cs="MyriadPro-Regular"/>
        </w:rPr>
      </w:pPr>
      <w:r w:rsidRPr="0098685D">
        <w:rPr>
          <w:rFonts w:cs="MyriadPro-Regular"/>
        </w:rPr>
        <w:t>Velika ilustrirana otroška enciklopedija je zelo koristna</w:t>
      </w:r>
      <w:r>
        <w:rPr>
          <w:rFonts w:cs="MyriadPro-Regular"/>
        </w:rPr>
        <w:t xml:space="preserve">, saj je vsestranska, uporabna, </w:t>
      </w:r>
      <w:r w:rsidRPr="0098685D">
        <w:rPr>
          <w:rFonts w:cs="MyriadPro-Regular"/>
        </w:rPr>
        <w:t>privlačna, enostavna, a vendar strokovna knjiga.</w:t>
      </w:r>
    </w:p>
    <w:p w:rsidR="00C03D25" w:rsidRDefault="00C03D25" w:rsidP="00161F8D">
      <w:pPr>
        <w:spacing w:after="0"/>
        <w:ind w:left="708"/>
        <w:rPr>
          <w:rFonts w:cs="MyriadPro-Regular"/>
          <w:b/>
        </w:rPr>
      </w:pPr>
    </w:p>
    <w:p w:rsidR="00C77D3A" w:rsidRDefault="00C77D3A" w:rsidP="00161F8D">
      <w:pPr>
        <w:spacing w:after="0"/>
        <w:ind w:left="708"/>
        <w:rPr>
          <w:rFonts w:cs="MyriadPro-Regular"/>
          <w:b/>
        </w:rPr>
      </w:pPr>
    </w:p>
    <w:p w:rsidR="00C77D3A" w:rsidRDefault="00C77D3A" w:rsidP="00161F8D">
      <w:pPr>
        <w:spacing w:after="0"/>
        <w:ind w:left="708"/>
        <w:rPr>
          <w:rFonts w:cs="MyriadPro-Regular"/>
          <w:b/>
        </w:rPr>
      </w:pPr>
    </w:p>
    <w:p w:rsidR="00C77D3A" w:rsidRDefault="00C77D3A" w:rsidP="00161F8D">
      <w:pPr>
        <w:spacing w:after="0"/>
        <w:ind w:left="708"/>
        <w:rPr>
          <w:rFonts w:cs="MyriadPro-Regular"/>
          <w:b/>
        </w:rPr>
      </w:pPr>
    </w:p>
    <w:p w:rsidR="00C77D3A" w:rsidRDefault="00C77D3A" w:rsidP="00161F8D">
      <w:pPr>
        <w:spacing w:after="0"/>
        <w:ind w:left="708"/>
        <w:rPr>
          <w:rFonts w:cs="MyriadPro-Regular"/>
          <w:b/>
        </w:rPr>
      </w:pPr>
    </w:p>
    <w:p w:rsidR="00C77D3A" w:rsidRDefault="00C77D3A" w:rsidP="00161F8D">
      <w:pPr>
        <w:spacing w:after="0"/>
        <w:ind w:left="708"/>
        <w:rPr>
          <w:rFonts w:cs="MyriadPro-Regular"/>
          <w:b/>
        </w:rPr>
      </w:pPr>
    </w:p>
    <w:p w:rsidR="00C03D25" w:rsidRPr="0098685D" w:rsidRDefault="00C03D25" w:rsidP="00161F8D">
      <w:pPr>
        <w:spacing w:after="0"/>
        <w:ind w:left="708"/>
        <w:rPr>
          <w:rFonts w:cs="MyriadPro-Regular"/>
        </w:rPr>
      </w:pPr>
      <w:r>
        <w:rPr>
          <w:rFonts w:cs="MyriadPro-Regular"/>
          <w:b/>
        </w:rPr>
        <w:lastRenderedPageBreak/>
        <w:t>10. naloga:</w:t>
      </w:r>
    </w:p>
    <w:p w:rsidR="00C03D25" w:rsidRDefault="00C03D25" w:rsidP="00161F8D">
      <w:pPr>
        <w:spacing w:after="0"/>
        <w:ind w:left="708"/>
        <w:rPr>
          <w:rFonts w:cs="MyriadPro-Regular"/>
          <w:b/>
        </w:rPr>
      </w:pPr>
      <w:r>
        <w:rPr>
          <w:rFonts w:cs="MyriadPro-Regular"/>
          <w:b/>
        </w:rPr>
        <w:t>a-naloga:</w:t>
      </w:r>
    </w:p>
    <w:p w:rsidR="00C03D25" w:rsidRPr="0004573A" w:rsidRDefault="00C03D25" w:rsidP="00161F8D">
      <w:pPr>
        <w:spacing w:after="0"/>
        <w:ind w:left="708"/>
        <w:rPr>
          <w:rFonts w:cs="MyriadPro-Regular"/>
          <w:i/>
        </w:rPr>
      </w:pPr>
      <w:r w:rsidRPr="0004573A">
        <w:rPr>
          <w:rFonts w:cs="MyriadPro-Regular"/>
          <w:i/>
        </w:rPr>
        <w:t>Na primer:</w:t>
      </w:r>
    </w:p>
    <w:p w:rsidR="00C03D25" w:rsidRDefault="00C03D25" w:rsidP="00161F8D">
      <w:pPr>
        <w:pStyle w:val="Odstavekseznama"/>
        <w:numPr>
          <w:ilvl w:val="0"/>
          <w:numId w:val="21"/>
        </w:numPr>
        <w:spacing w:after="0"/>
        <w:ind w:left="992" w:hanging="284"/>
        <w:rPr>
          <w:rFonts w:cs="MyriadPro-Regular"/>
        </w:rPr>
      </w:pPr>
      <w:r w:rsidRPr="0098685D">
        <w:rPr>
          <w:rFonts w:cs="MyriadPro-Regular"/>
        </w:rPr>
        <w:t>Naslov se na prvi pogled zdi pretiran, saj</w:t>
      </w:r>
      <w:r>
        <w:rPr>
          <w:rFonts w:cs="MyriadPro-Regular"/>
        </w:rPr>
        <w:t>/kajti</w:t>
      </w:r>
      <w:r w:rsidRPr="0098685D">
        <w:rPr>
          <w:rFonts w:cs="MyriadPro-Regular"/>
        </w:rPr>
        <w:t xml:space="preserve"> nihče ne more raziskati vseh slovenskih imen.</w:t>
      </w:r>
      <w:r>
        <w:rPr>
          <w:rFonts w:cs="MyriadPro-Regular"/>
        </w:rPr>
        <w:t>/</w:t>
      </w:r>
      <w:r w:rsidRPr="0004573A">
        <w:rPr>
          <w:rFonts w:cs="MyriadPro-Regular"/>
          <w:b/>
        </w:rPr>
        <w:t xml:space="preserve"> </w:t>
      </w:r>
      <w:r w:rsidRPr="0004573A">
        <w:rPr>
          <w:rFonts w:cs="MyriadPro-Regular"/>
        </w:rPr>
        <w:t>Naslov se na prvi pogled zdi pretiran, nihče namreč ne more raziskati vseh slovenskih imen.</w:t>
      </w:r>
    </w:p>
    <w:p w:rsidR="00C03D25" w:rsidRPr="0004573A" w:rsidRDefault="00C03D25" w:rsidP="00161F8D">
      <w:pPr>
        <w:pStyle w:val="Odstavekseznama"/>
        <w:numPr>
          <w:ilvl w:val="0"/>
          <w:numId w:val="21"/>
        </w:numPr>
        <w:spacing w:after="0"/>
        <w:ind w:left="992" w:hanging="284"/>
        <w:rPr>
          <w:rFonts w:cs="MyriadPro-Regular"/>
        </w:rPr>
      </w:pPr>
      <w:r w:rsidRPr="0004573A">
        <w:rPr>
          <w:rFonts w:cs="MyriadPro-Regular"/>
        </w:rPr>
        <w:t>Te so še zanimivejše kot leksikon s</w:t>
      </w:r>
      <w:r>
        <w:rPr>
          <w:rFonts w:cs="MyriadPro-Regular"/>
        </w:rPr>
        <w:t>am, saj se jih bere kot roman./</w:t>
      </w:r>
      <w:r w:rsidRPr="0004573A">
        <w:rPr>
          <w:rFonts w:cs="MyriadPro-Regular"/>
        </w:rPr>
        <w:t>Te so še zanimivejše kot leksikon sam, kajti bere se jih kot roman./ Te so še zanimivejše kot leksikon sam, bere se jih namreč kot roman.</w:t>
      </w:r>
    </w:p>
    <w:p w:rsidR="00C03D25" w:rsidRPr="0004573A" w:rsidRDefault="00C03D25" w:rsidP="00161F8D">
      <w:pPr>
        <w:pStyle w:val="Odstavekseznama"/>
        <w:numPr>
          <w:ilvl w:val="0"/>
          <w:numId w:val="21"/>
        </w:numPr>
        <w:spacing w:after="0"/>
        <w:ind w:left="992" w:hanging="284"/>
        <w:rPr>
          <w:rFonts w:cs="MyriadPro-Regular"/>
        </w:rPr>
      </w:pPr>
      <w:r w:rsidRPr="0004573A">
        <w:rPr>
          <w:rFonts w:cs="MyriadPro-Regular"/>
        </w:rPr>
        <w:t>Avtor je skrbno zbiral imena, saj je v leksikon vključil tako sto starih imen kot tudi povsem nova imena./Avtor je skrbno zbiral imena, kajti v leksikon je vključil tako sto starih imen kot tudi povsem nova imena./ Avtor je skrbno zbiral imena, v leksikon je namreč vključil tako sto starih imen kot tudi povsem nova imena.</w:t>
      </w:r>
    </w:p>
    <w:p w:rsidR="00C77D3A" w:rsidRDefault="00C77D3A" w:rsidP="00161F8D">
      <w:pPr>
        <w:spacing w:after="0"/>
        <w:ind w:left="708"/>
        <w:rPr>
          <w:rFonts w:cs="MyriadPro-Regular"/>
          <w:b/>
        </w:rPr>
      </w:pPr>
    </w:p>
    <w:p w:rsidR="00C03D25" w:rsidRDefault="00C03D25" w:rsidP="00161F8D">
      <w:pPr>
        <w:spacing w:after="0"/>
        <w:ind w:left="708"/>
        <w:rPr>
          <w:rFonts w:cs="MyriadPro-Regular"/>
          <w:b/>
        </w:rPr>
      </w:pPr>
      <w:bookmarkStart w:id="0" w:name="_GoBack"/>
      <w:bookmarkEnd w:id="0"/>
      <w:r>
        <w:rPr>
          <w:rFonts w:cs="MyriadPro-Regular"/>
          <w:b/>
        </w:rPr>
        <w:t>b-naloga:</w:t>
      </w:r>
    </w:p>
    <w:p w:rsidR="00C03D25" w:rsidRPr="0004573A" w:rsidRDefault="00C03D25" w:rsidP="00161F8D">
      <w:pPr>
        <w:spacing w:after="0"/>
        <w:ind w:left="708"/>
        <w:rPr>
          <w:rFonts w:cs="MyriadPro-Regular"/>
          <w:i/>
        </w:rPr>
      </w:pPr>
      <w:r w:rsidRPr="0004573A">
        <w:rPr>
          <w:rFonts w:cs="MyriadPro-Regular"/>
          <w:i/>
        </w:rPr>
        <w:t xml:space="preserve">Na primer: </w:t>
      </w:r>
    </w:p>
    <w:p w:rsidR="00C03D25" w:rsidRPr="0004573A" w:rsidRDefault="00C03D25" w:rsidP="00161F8D">
      <w:pPr>
        <w:spacing w:after="0"/>
        <w:ind w:left="708"/>
        <w:rPr>
          <w:rFonts w:cs="MyriadPro-Regular"/>
        </w:rPr>
      </w:pPr>
      <w:r>
        <w:rPr>
          <w:rFonts w:cs="MyriadPro-Regular"/>
        </w:rPr>
        <w:t>Delo presega besedni imenik, saj a</w:t>
      </w:r>
      <w:r w:rsidRPr="0004573A">
        <w:rPr>
          <w:rFonts w:cs="MyriadPro-Regular"/>
        </w:rPr>
        <w:t>vtor postreže b</w:t>
      </w:r>
      <w:r>
        <w:rPr>
          <w:rFonts w:cs="MyriadPro-Regular"/>
        </w:rPr>
        <w:t>ralcu še s kulturno zgodovino, kajti i</w:t>
      </w:r>
      <w:r w:rsidRPr="0004573A">
        <w:rPr>
          <w:rFonts w:cs="MyriadPro-Regular"/>
        </w:rPr>
        <w:t>menska gesla</w:t>
      </w:r>
    </w:p>
    <w:p w:rsidR="00C03D25" w:rsidRPr="0004573A" w:rsidRDefault="00C03D25" w:rsidP="00161F8D">
      <w:pPr>
        <w:spacing w:after="0"/>
        <w:ind w:left="708"/>
        <w:rPr>
          <w:rFonts w:cs="MyriadPro-Regular"/>
        </w:rPr>
      </w:pPr>
      <w:r w:rsidRPr="0004573A">
        <w:rPr>
          <w:rFonts w:cs="MyriadPro-Regular"/>
        </w:rPr>
        <w:t>umešča tudi v širši svetovni kontekst.</w:t>
      </w:r>
    </w:p>
    <w:p w:rsidR="00C03D25" w:rsidRPr="0061083E" w:rsidRDefault="00C03D25" w:rsidP="0061083E">
      <w:pPr>
        <w:spacing w:after="0"/>
        <w:jc w:val="both"/>
        <w:rPr>
          <w:rFonts w:cstheme="minorHAnsi"/>
          <w:color w:val="002060"/>
          <w:sz w:val="24"/>
          <w:szCs w:val="24"/>
        </w:rPr>
      </w:pPr>
    </w:p>
    <w:sectPr w:rsidR="00C03D25" w:rsidRPr="0061083E" w:rsidSect="002C7D4A">
      <w:footnotePr>
        <w:numFmt w:val="chicago"/>
      </w:footnotePr>
      <w:type w:val="continuous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DF2" w:rsidRDefault="00FF3DF2" w:rsidP="00450DE6">
      <w:pPr>
        <w:spacing w:after="0" w:line="240" w:lineRule="auto"/>
      </w:pPr>
      <w:r>
        <w:separator/>
      </w:r>
    </w:p>
  </w:endnote>
  <w:endnote w:type="continuationSeparator" w:id="0">
    <w:p w:rsidR="00FF3DF2" w:rsidRDefault="00FF3DF2" w:rsidP="0045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DF2" w:rsidRDefault="00FF3DF2" w:rsidP="00450DE6">
      <w:pPr>
        <w:spacing w:after="0" w:line="240" w:lineRule="auto"/>
      </w:pPr>
      <w:r>
        <w:separator/>
      </w:r>
    </w:p>
  </w:footnote>
  <w:footnote w:type="continuationSeparator" w:id="0">
    <w:p w:rsidR="00FF3DF2" w:rsidRDefault="00FF3DF2" w:rsidP="00450DE6">
      <w:pPr>
        <w:spacing w:after="0" w:line="240" w:lineRule="auto"/>
      </w:pPr>
      <w:r>
        <w:continuationSeparator/>
      </w:r>
    </w:p>
  </w:footnote>
  <w:footnote w:id="1">
    <w:p w:rsidR="001555DD" w:rsidRDefault="001555DD">
      <w:pPr>
        <w:pStyle w:val="Sprotnaopomba-besedilo"/>
      </w:pPr>
      <w:r>
        <w:rPr>
          <w:rStyle w:val="Sprotnaopomba-sklic"/>
        </w:rPr>
        <w:footnoteRef/>
      </w:r>
      <w:r>
        <w:t xml:space="preserve"> Najbrž si že opazil/opazila, da priredja poimenujemo po tistem, kar je v DRUGEM stavku, npr.: </w:t>
      </w:r>
    </w:p>
    <w:p w:rsidR="001555DD" w:rsidRDefault="001555DD" w:rsidP="001555DD">
      <w:pPr>
        <w:pStyle w:val="Sprotnaopomba-besedilo"/>
        <w:numPr>
          <w:ilvl w:val="0"/>
          <w:numId w:val="19"/>
        </w:numPr>
      </w:pPr>
      <w:r>
        <w:t>pri posledičnem priredju je v prvem stavku vzrok, v drugem posledica;</w:t>
      </w:r>
    </w:p>
    <w:p w:rsidR="001555DD" w:rsidRDefault="001555DD" w:rsidP="001555DD">
      <w:pPr>
        <w:pStyle w:val="Sprotnaopomba-besedilo"/>
        <w:numPr>
          <w:ilvl w:val="0"/>
          <w:numId w:val="19"/>
        </w:numPr>
      </w:pPr>
      <w:r>
        <w:t xml:space="preserve">pri pojasnjevalnem priredju je v prvem stavku trditev, v drugem pojasnilo.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0021"/>
    <w:multiLevelType w:val="hybridMultilevel"/>
    <w:tmpl w:val="38603D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67BE4"/>
    <w:multiLevelType w:val="hybridMultilevel"/>
    <w:tmpl w:val="2FBEF934"/>
    <w:lvl w:ilvl="0" w:tplc="ABF2FF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506B8"/>
    <w:multiLevelType w:val="hybridMultilevel"/>
    <w:tmpl w:val="EFF413C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70CAE"/>
    <w:multiLevelType w:val="hybridMultilevel"/>
    <w:tmpl w:val="F24C1860"/>
    <w:lvl w:ilvl="0" w:tplc="06C62B6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40ED9"/>
    <w:multiLevelType w:val="hybridMultilevel"/>
    <w:tmpl w:val="DF0C707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43E74"/>
    <w:multiLevelType w:val="hybridMultilevel"/>
    <w:tmpl w:val="1346C526"/>
    <w:lvl w:ilvl="0" w:tplc="957072F2">
      <w:start w:val="20"/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1C77305C"/>
    <w:multiLevelType w:val="hybridMultilevel"/>
    <w:tmpl w:val="DCDA3C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0607D"/>
    <w:multiLevelType w:val="hybridMultilevel"/>
    <w:tmpl w:val="E7EAB58E"/>
    <w:lvl w:ilvl="0" w:tplc="C1D82ADE">
      <w:start w:val="20"/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29DA5941"/>
    <w:multiLevelType w:val="hybridMultilevel"/>
    <w:tmpl w:val="434E7F6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9121D"/>
    <w:multiLevelType w:val="hybridMultilevel"/>
    <w:tmpl w:val="CF4890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D15C0"/>
    <w:multiLevelType w:val="hybridMultilevel"/>
    <w:tmpl w:val="0858680C"/>
    <w:lvl w:ilvl="0" w:tplc="6E065B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475EB"/>
    <w:multiLevelType w:val="hybridMultilevel"/>
    <w:tmpl w:val="5B565DAC"/>
    <w:lvl w:ilvl="0" w:tplc="9E00FFB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75FDD"/>
    <w:multiLevelType w:val="hybridMultilevel"/>
    <w:tmpl w:val="FAD0BB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10A7F"/>
    <w:multiLevelType w:val="hybridMultilevel"/>
    <w:tmpl w:val="FB047588"/>
    <w:lvl w:ilvl="0" w:tplc="19146E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D5A7F"/>
    <w:multiLevelType w:val="hybridMultilevel"/>
    <w:tmpl w:val="7B12F1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24DA2"/>
    <w:multiLevelType w:val="hybridMultilevel"/>
    <w:tmpl w:val="062AB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92FAE"/>
    <w:multiLevelType w:val="hybridMultilevel"/>
    <w:tmpl w:val="1CC04754"/>
    <w:lvl w:ilvl="0" w:tplc="70D4F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C3652C"/>
    <w:multiLevelType w:val="hybridMultilevel"/>
    <w:tmpl w:val="3DE60CC4"/>
    <w:lvl w:ilvl="0" w:tplc="9712F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D453C7E"/>
    <w:multiLevelType w:val="hybridMultilevel"/>
    <w:tmpl w:val="B5F28F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E2E0D"/>
    <w:multiLevelType w:val="hybridMultilevel"/>
    <w:tmpl w:val="0E5E89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D6F40"/>
    <w:multiLevelType w:val="hybridMultilevel"/>
    <w:tmpl w:val="6016800C"/>
    <w:lvl w:ilvl="0" w:tplc="CCE882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8"/>
  </w:num>
  <w:num w:numId="5">
    <w:abstractNumId w:val="20"/>
  </w:num>
  <w:num w:numId="6">
    <w:abstractNumId w:val="9"/>
  </w:num>
  <w:num w:numId="7">
    <w:abstractNumId w:val="6"/>
  </w:num>
  <w:num w:numId="8">
    <w:abstractNumId w:val="18"/>
  </w:num>
  <w:num w:numId="9">
    <w:abstractNumId w:val="5"/>
  </w:num>
  <w:num w:numId="10">
    <w:abstractNumId w:val="7"/>
  </w:num>
  <w:num w:numId="11">
    <w:abstractNumId w:val="11"/>
  </w:num>
  <w:num w:numId="12">
    <w:abstractNumId w:val="3"/>
  </w:num>
  <w:num w:numId="13">
    <w:abstractNumId w:val="19"/>
  </w:num>
  <w:num w:numId="14">
    <w:abstractNumId w:val="14"/>
  </w:num>
  <w:num w:numId="15">
    <w:abstractNumId w:val="12"/>
  </w:num>
  <w:num w:numId="16">
    <w:abstractNumId w:val="17"/>
  </w:num>
  <w:num w:numId="17">
    <w:abstractNumId w:val="1"/>
  </w:num>
  <w:num w:numId="18">
    <w:abstractNumId w:val="13"/>
  </w:num>
  <w:num w:numId="19">
    <w:abstractNumId w:val="16"/>
  </w:num>
  <w:num w:numId="20">
    <w:abstractNumId w:val="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9A"/>
    <w:rsid w:val="00042C79"/>
    <w:rsid w:val="00056041"/>
    <w:rsid w:val="00087217"/>
    <w:rsid w:val="000D5DA5"/>
    <w:rsid w:val="001555DD"/>
    <w:rsid w:val="00161F8D"/>
    <w:rsid w:val="001C1E01"/>
    <w:rsid w:val="001C71DB"/>
    <w:rsid w:val="00271B68"/>
    <w:rsid w:val="002800B7"/>
    <w:rsid w:val="002C1852"/>
    <w:rsid w:val="002C7D4A"/>
    <w:rsid w:val="00306456"/>
    <w:rsid w:val="00306A9A"/>
    <w:rsid w:val="00343215"/>
    <w:rsid w:val="00363755"/>
    <w:rsid w:val="003C3EBB"/>
    <w:rsid w:val="003C7D99"/>
    <w:rsid w:val="003E3253"/>
    <w:rsid w:val="00450DE6"/>
    <w:rsid w:val="00456046"/>
    <w:rsid w:val="00460F1F"/>
    <w:rsid w:val="0046582D"/>
    <w:rsid w:val="00482B3E"/>
    <w:rsid w:val="00570155"/>
    <w:rsid w:val="00583244"/>
    <w:rsid w:val="005A6B3E"/>
    <w:rsid w:val="005C0FC3"/>
    <w:rsid w:val="005E457C"/>
    <w:rsid w:val="005F526D"/>
    <w:rsid w:val="0061083E"/>
    <w:rsid w:val="00611983"/>
    <w:rsid w:val="0061392F"/>
    <w:rsid w:val="0062191D"/>
    <w:rsid w:val="00685D8C"/>
    <w:rsid w:val="007433DD"/>
    <w:rsid w:val="00807947"/>
    <w:rsid w:val="00833596"/>
    <w:rsid w:val="008866BC"/>
    <w:rsid w:val="008B2177"/>
    <w:rsid w:val="00904605"/>
    <w:rsid w:val="00917881"/>
    <w:rsid w:val="009337C5"/>
    <w:rsid w:val="009433DB"/>
    <w:rsid w:val="009D2FB8"/>
    <w:rsid w:val="00A7709F"/>
    <w:rsid w:val="00A8481C"/>
    <w:rsid w:val="00A86BE4"/>
    <w:rsid w:val="00A90569"/>
    <w:rsid w:val="00AB60C3"/>
    <w:rsid w:val="00AC2941"/>
    <w:rsid w:val="00B46328"/>
    <w:rsid w:val="00BC05DC"/>
    <w:rsid w:val="00BC14C3"/>
    <w:rsid w:val="00BC41B8"/>
    <w:rsid w:val="00C03D25"/>
    <w:rsid w:val="00C10B40"/>
    <w:rsid w:val="00C77D3A"/>
    <w:rsid w:val="00CC32E2"/>
    <w:rsid w:val="00CF64A4"/>
    <w:rsid w:val="00D72CFF"/>
    <w:rsid w:val="00EC6A0D"/>
    <w:rsid w:val="00ED476C"/>
    <w:rsid w:val="00EF3903"/>
    <w:rsid w:val="00F22FF4"/>
    <w:rsid w:val="00F3354D"/>
    <w:rsid w:val="00F35759"/>
    <w:rsid w:val="00F42179"/>
    <w:rsid w:val="00F7623F"/>
    <w:rsid w:val="00F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38A02"/>
  <w15:chartTrackingRefBased/>
  <w15:docId w15:val="{C9825C98-7FB1-4BD7-8ED0-9172E827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06A9A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06A9A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AC2941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450DE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50DE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50DE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50DE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50DE6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50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50DE6"/>
    <w:rPr>
      <w:rFonts w:ascii="Segoe UI" w:hAnsi="Segoe UI" w:cs="Segoe UI"/>
      <w:sz w:val="18"/>
      <w:szCs w:val="18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450DE6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450DE6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450DE6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450DE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450DE6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450DE6"/>
    <w:rPr>
      <w:vertAlign w:val="superscript"/>
    </w:rPr>
  </w:style>
  <w:style w:type="character" w:customStyle="1" w:styleId="st">
    <w:name w:val="st"/>
    <w:basedOn w:val="Privzetapisavaodstavka"/>
    <w:rsid w:val="009337C5"/>
  </w:style>
  <w:style w:type="table" w:styleId="Tabelamrea">
    <w:name w:val="Table Grid"/>
    <w:basedOn w:val="Navadnatabela"/>
    <w:uiPriority w:val="39"/>
    <w:rsid w:val="005A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cbeniki.sio.si/slo9/2230/index4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ucbeniki.sio.si/slo9/2230/index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cbeniki.sio.si/slo9/2230/index5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DDF3C64-D162-472D-AA76-BAD73CD55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Žnidar Kadunc</dc:creator>
  <cp:keywords/>
  <dc:description/>
  <cp:lastModifiedBy>Vesna Žnidar Kadunc</cp:lastModifiedBy>
  <cp:revision>8</cp:revision>
  <cp:lastPrinted>2020-03-25T16:03:00Z</cp:lastPrinted>
  <dcterms:created xsi:type="dcterms:W3CDTF">2020-03-31T19:41:00Z</dcterms:created>
  <dcterms:modified xsi:type="dcterms:W3CDTF">2020-03-31T20:02:00Z</dcterms:modified>
</cp:coreProperties>
</file>