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F3C03" w14:textId="77777777" w:rsidR="00936A9A" w:rsidRPr="00F01C57" w:rsidRDefault="00936A9A" w:rsidP="00936A9A">
      <w:pPr>
        <w:spacing w:after="78"/>
        <w:rPr>
          <w:color w:val="000000" w:themeColor="text1"/>
        </w:rPr>
      </w:pPr>
      <w:bookmarkStart w:id="0" w:name="_Hlk35681020"/>
      <w:r w:rsidRPr="00F01C57">
        <w:rPr>
          <w:b/>
          <w:color w:val="000000" w:themeColor="text1"/>
          <w:sz w:val="32"/>
        </w:rPr>
        <w:t xml:space="preserve">Navodila za delo od </w:t>
      </w:r>
      <w:r>
        <w:rPr>
          <w:b/>
          <w:color w:val="000000" w:themeColor="text1"/>
          <w:sz w:val="32"/>
        </w:rPr>
        <w:t>6</w:t>
      </w:r>
      <w:r w:rsidRPr="00F01C57">
        <w:rPr>
          <w:b/>
          <w:color w:val="000000" w:themeColor="text1"/>
          <w:sz w:val="32"/>
        </w:rPr>
        <w:t xml:space="preserve">. </w:t>
      </w:r>
      <w:r>
        <w:rPr>
          <w:b/>
          <w:color w:val="000000" w:themeColor="text1"/>
          <w:sz w:val="32"/>
        </w:rPr>
        <w:t>4</w:t>
      </w:r>
      <w:r w:rsidRPr="00F01C57">
        <w:rPr>
          <w:b/>
          <w:color w:val="000000" w:themeColor="text1"/>
          <w:sz w:val="32"/>
        </w:rPr>
        <w:t xml:space="preserve">. 2020 do </w:t>
      </w:r>
      <w:r>
        <w:rPr>
          <w:b/>
          <w:color w:val="000000" w:themeColor="text1"/>
          <w:sz w:val="32"/>
        </w:rPr>
        <w:t>10</w:t>
      </w:r>
      <w:r w:rsidRPr="00F01C57">
        <w:rPr>
          <w:b/>
          <w:color w:val="000000" w:themeColor="text1"/>
          <w:sz w:val="32"/>
        </w:rPr>
        <w:t xml:space="preserve">. </w:t>
      </w:r>
      <w:r>
        <w:rPr>
          <w:b/>
          <w:color w:val="000000" w:themeColor="text1"/>
          <w:sz w:val="32"/>
        </w:rPr>
        <w:t>4</w:t>
      </w:r>
      <w:r w:rsidRPr="00F01C57">
        <w:rPr>
          <w:b/>
          <w:color w:val="000000" w:themeColor="text1"/>
          <w:sz w:val="32"/>
        </w:rPr>
        <w:t xml:space="preserve">. 2020 </w:t>
      </w:r>
    </w:p>
    <w:p w14:paraId="1DEE084C" w14:textId="77777777" w:rsidR="00936A9A" w:rsidRPr="00F01C57" w:rsidRDefault="00936A9A" w:rsidP="00936A9A">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4FC110D8" w14:textId="77777777" w:rsidR="00936A9A" w:rsidRPr="00F01C57" w:rsidRDefault="00936A9A" w:rsidP="00936A9A">
      <w:pPr>
        <w:spacing w:after="0" w:line="240" w:lineRule="auto"/>
        <w:ind w:left="-5" w:right="-9" w:hanging="10"/>
        <w:jc w:val="both"/>
        <w:rPr>
          <w:color w:val="000000" w:themeColor="text1"/>
        </w:rPr>
      </w:pPr>
      <w:r w:rsidRPr="00F01C57">
        <w:rPr>
          <w:color w:val="000000" w:themeColor="text1"/>
          <w:sz w:val="24"/>
        </w:rPr>
        <w:t>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3CB00204" w14:textId="77777777" w:rsidR="00936A9A" w:rsidRDefault="00936A9A" w:rsidP="00936A9A">
      <w:pPr>
        <w:spacing w:after="161"/>
        <w:rPr>
          <w:b/>
          <w:color w:val="000000" w:themeColor="text1"/>
          <w:sz w:val="32"/>
        </w:rPr>
      </w:pPr>
    </w:p>
    <w:p w14:paraId="48965ECF" w14:textId="251457AA" w:rsidR="00B20062" w:rsidRDefault="00B20062">
      <w:pPr>
        <w:spacing w:after="0"/>
      </w:pPr>
    </w:p>
    <w:p w14:paraId="1873C83C" w14:textId="1E5304C6" w:rsidR="0055235F" w:rsidRDefault="0055235F">
      <w:pPr>
        <w:spacing w:after="0"/>
      </w:pPr>
    </w:p>
    <w:p w14:paraId="71EAEBAE" w14:textId="503FDE12" w:rsidR="0055235F" w:rsidRDefault="0055235F">
      <w:pPr>
        <w:spacing w:after="0"/>
      </w:pPr>
    </w:p>
    <w:p w14:paraId="3D372617" w14:textId="1CAC9E3E" w:rsidR="0055235F" w:rsidRDefault="0055235F">
      <w:pPr>
        <w:spacing w:after="0"/>
      </w:pPr>
    </w:p>
    <w:p w14:paraId="253F7E60" w14:textId="0B7876FA" w:rsidR="0055235F" w:rsidRDefault="0055235F">
      <w:pPr>
        <w:spacing w:after="0"/>
      </w:pPr>
    </w:p>
    <w:p w14:paraId="27791496" w14:textId="2D8D266A" w:rsidR="0055235F" w:rsidRDefault="0055235F">
      <w:pPr>
        <w:spacing w:after="0"/>
      </w:pPr>
    </w:p>
    <w:p w14:paraId="1B078122" w14:textId="7E516C9D" w:rsidR="0055235F" w:rsidRDefault="0055235F">
      <w:pPr>
        <w:spacing w:after="0"/>
      </w:pPr>
    </w:p>
    <w:p w14:paraId="14C0AD19" w14:textId="464C54D2" w:rsidR="0055235F" w:rsidRDefault="0055235F">
      <w:pPr>
        <w:spacing w:after="0"/>
      </w:pPr>
    </w:p>
    <w:p w14:paraId="795ECD10" w14:textId="04E34626" w:rsidR="0055235F" w:rsidRDefault="0055235F">
      <w:pPr>
        <w:spacing w:after="0"/>
      </w:pPr>
    </w:p>
    <w:p w14:paraId="1E06C964" w14:textId="125E413F" w:rsidR="0055235F" w:rsidRDefault="0055235F">
      <w:pPr>
        <w:spacing w:after="0"/>
      </w:pPr>
    </w:p>
    <w:p w14:paraId="44F9B7C6" w14:textId="639D9076" w:rsidR="0055235F" w:rsidRDefault="0055235F">
      <w:pPr>
        <w:spacing w:after="0"/>
      </w:pPr>
    </w:p>
    <w:p w14:paraId="2EBBE765" w14:textId="20C246F4" w:rsidR="0055235F" w:rsidRDefault="0055235F">
      <w:pPr>
        <w:spacing w:after="0"/>
      </w:pPr>
    </w:p>
    <w:p w14:paraId="5828D1A9" w14:textId="7D5A0B8C" w:rsidR="0055235F" w:rsidRDefault="0055235F">
      <w:pPr>
        <w:spacing w:after="0"/>
      </w:pPr>
    </w:p>
    <w:p w14:paraId="0279F99E" w14:textId="63983D96" w:rsidR="0055235F" w:rsidRDefault="0055235F">
      <w:pPr>
        <w:spacing w:after="0"/>
      </w:pPr>
    </w:p>
    <w:p w14:paraId="627FA20B" w14:textId="75B5999D" w:rsidR="0055235F" w:rsidRDefault="0055235F">
      <w:pPr>
        <w:spacing w:after="0"/>
      </w:pPr>
    </w:p>
    <w:p w14:paraId="52D30EE6" w14:textId="27DA1697" w:rsidR="0055235F" w:rsidRDefault="0055235F">
      <w:pPr>
        <w:spacing w:after="0"/>
      </w:pPr>
    </w:p>
    <w:p w14:paraId="74A17804" w14:textId="78A9B532" w:rsidR="0055235F" w:rsidRDefault="0055235F">
      <w:pPr>
        <w:spacing w:after="0"/>
      </w:pPr>
    </w:p>
    <w:p w14:paraId="21992D76" w14:textId="45E807FA" w:rsidR="0055235F" w:rsidRDefault="0055235F">
      <w:pPr>
        <w:spacing w:after="0"/>
      </w:pPr>
    </w:p>
    <w:p w14:paraId="7186CB3F" w14:textId="0F70D15E" w:rsidR="0055235F" w:rsidRDefault="0055235F">
      <w:pPr>
        <w:spacing w:after="0"/>
      </w:pPr>
    </w:p>
    <w:p w14:paraId="3A6EDF4D" w14:textId="72DFF484" w:rsidR="0055235F" w:rsidRDefault="0055235F">
      <w:pPr>
        <w:spacing w:after="0"/>
      </w:pPr>
    </w:p>
    <w:p w14:paraId="7BFD3BC2" w14:textId="77777777" w:rsidR="0055235F" w:rsidRDefault="0055235F">
      <w:pPr>
        <w:spacing w:after="0"/>
      </w:pPr>
    </w:p>
    <w:bookmarkEnd w:id="0"/>
    <w:p w14:paraId="1F23F29A" w14:textId="0F151403" w:rsidR="00B20062" w:rsidRDefault="005967DE">
      <w:pPr>
        <w:pStyle w:val="Naslov1"/>
        <w:ind w:left="-5"/>
      </w:pPr>
      <w:r>
        <w:t>NEOBVEZNI IZBIRNI PREDMET ŠPORT, 4. in 5. in 6. razred</w:t>
      </w:r>
      <w:r>
        <w:rPr>
          <w:u w:val="none"/>
        </w:rPr>
        <w:t xml:space="preserve"> (velja za učence iz 4. A, 4. B, 5. A, 5. B, 6. A, in 6.B.) </w:t>
      </w:r>
    </w:p>
    <w:p w14:paraId="17A712C3" w14:textId="6E8930D6" w:rsidR="00B20062" w:rsidRDefault="00B20062">
      <w:pPr>
        <w:spacing w:after="159"/>
      </w:pPr>
    </w:p>
    <w:p w14:paraId="6EE367DC" w14:textId="3D18D7F3" w:rsidR="0055235F" w:rsidRDefault="005967DE" w:rsidP="00936A9A">
      <w:pPr>
        <w:spacing w:after="161"/>
        <w:rPr>
          <w:sz w:val="24"/>
        </w:rPr>
      </w:pPr>
      <w:r>
        <w:rPr>
          <w:sz w:val="24"/>
        </w:rPr>
        <w:t xml:space="preserve"> </w:t>
      </w:r>
      <w:r w:rsidR="00936A9A">
        <w:rPr>
          <w:sz w:val="24"/>
        </w:rPr>
        <w:t>7. 4. 2020</w:t>
      </w:r>
    </w:p>
    <w:p w14:paraId="7D215EF7" w14:textId="044513D5" w:rsidR="0055235F" w:rsidRDefault="0055235F" w:rsidP="00936A9A">
      <w:pPr>
        <w:spacing w:after="161"/>
        <w:rPr>
          <w:sz w:val="24"/>
        </w:rPr>
      </w:pPr>
    </w:p>
    <w:p w14:paraId="69168DA5" w14:textId="7DBC836D" w:rsidR="0055235F" w:rsidRDefault="0055235F" w:rsidP="00936A9A">
      <w:pPr>
        <w:spacing w:after="161"/>
        <w:rPr>
          <w:sz w:val="24"/>
        </w:rPr>
      </w:pPr>
      <w:r>
        <w:rPr>
          <w:sz w:val="24"/>
        </w:rPr>
        <w:t>Če nimate balona, lahko tudi z žogo. Prej vprašajte doma, če lahko.</w:t>
      </w:r>
      <w:bookmarkStart w:id="1" w:name="_GoBack"/>
      <w:bookmarkEnd w:id="1"/>
    </w:p>
    <w:p w14:paraId="0ECF4531" w14:textId="2F01B0AB" w:rsidR="00B20062" w:rsidRDefault="005967DE" w:rsidP="00936A9A">
      <w:pPr>
        <w:spacing w:after="161"/>
        <w:rPr>
          <w:sz w:val="24"/>
        </w:rPr>
      </w:pPr>
      <w:r>
        <w:rPr>
          <w:sz w:val="24"/>
        </w:rPr>
        <w:lastRenderedPageBreak/>
        <w:t xml:space="preserve"> </w:t>
      </w:r>
      <w:r w:rsidR="00936A9A">
        <w:rPr>
          <w:noProof/>
        </w:rPr>
        <w:drawing>
          <wp:inline distT="0" distB="0" distL="0" distR="0" wp14:anchorId="131B5960" wp14:editId="4A3B826A">
            <wp:extent cx="5162550" cy="67627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6762750"/>
                    </a:xfrm>
                    <a:prstGeom prst="rect">
                      <a:avLst/>
                    </a:prstGeom>
                    <a:noFill/>
                    <a:ln>
                      <a:noFill/>
                    </a:ln>
                  </pic:spPr>
                </pic:pic>
              </a:graphicData>
            </a:graphic>
          </wp:inline>
        </w:drawing>
      </w:r>
    </w:p>
    <w:p w14:paraId="6EF251EA" w14:textId="613D6376" w:rsidR="005967DE" w:rsidRDefault="005967DE">
      <w:pPr>
        <w:spacing w:after="159"/>
        <w:rPr>
          <w:sz w:val="24"/>
        </w:rPr>
      </w:pPr>
    </w:p>
    <w:p w14:paraId="0B1D7D9D" w14:textId="0568980D" w:rsidR="005967DE" w:rsidRDefault="005967DE">
      <w:pPr>
        <w:spacing w:after="159"/>
        <w:rPr>
          <w:sz w:val="24"/>
        </w:rPr>
      </w:pPr>
    </w:p>
    <w:p w14:paraId="189DDE0D" w14:textId="77777777" w:rsidR="005967DE" w:rsidRDefault="005967DE">
      <w:pPr>
        <w:spacing w:after="159"/>
      </w:pPr>
    </w:p>
    <w:p w14:paraId="409E16BB" w14:textId="77777777" w:rsidR="00B20062" w:rsidRDefault="005967DE">
      <w:pPr>
        <w:spacing w:after="161"/>
      </w:pPr>
      <w:r>
        <w:rPr>
          <w:sz w:val="24"/>
        </w:rPr>
        <w:t xml:space="preserve"> </w:t>
      </w:r>
    </w:p>
    <w:p w14:paraId="0BDAEB0A" w14:textId="77777777" w:rsidR="00B20062" w:rsidRDefault="005967DE">
      <w:pPr>
        <w:spacing w:after="159"/>
      </w:pPr>
      <w:r>
        <w:rPr>
          <w:sz w:val="24"/>
        </w:rPr>
        <w:t xml:space="preserve"> </w:t>
      </w:r>
    </w:p>
    <w:p w14:paraId="68778FB5" w14:textId="77777777" w:rsidR="00B20062" w:rsidRDefault="005967DE">
      <w:pPr>
        <w:spacing w:after="159"/>
      </w:pPr>
      <w:r>
        <w:rPr>
          <w:sz w:val="24"/>
        </w:rPr>
        <w:t xml:space="preserve"> </w:t>
      </w:r>
    </w:p>
    <w:p w14:paraId="2ADCA45C" w14:textId="65F0C208" w:rsidR="00B20062" w:rsidRDefault="005967DE" w:rsidP="005967DE">
      <w:pPr>
        <w:spacing w:line="260" w:lineRule="auto"/>
        <w:ind w:left="10" w:hanging="10"/>
        <w:jc w:val="both"/>
      </w:pPr>
      <w:r>
        <w:rPr>
          <w:sz w:val="24"/>
        </w:rPr>
        <w:t xml:space="preserve">Ljubljana, </w:t>
      </w:r>
      <w:r w:rsidR="00936A9A">
        <w:rPr>
          <w:sz w:val="24"/>
        </w:rPr>
        <w:t>4</w:t>
      </w:r>
      <w:r>
        <w:rPr>
          <w:sz w:val="24"/>
        </w:rPr>
        <w:t xml:space="preserve">. </w:t>
      </w:r>
      <w:r w:rsidR="00936A9A">
        <w:rPr>
          <w:sz w:val="24"/>
        </w:rPr>
        <w:t>4</w:t>
      </w:r>
      <w:r>
        <w:rPr>
          <w:sz w:val="24"/>
        </w:rPr>
        <w:t>. 2020                                                                                                      Aktiv športa</w:t>
      </w:r>
    </w:p>
    <w:sectPr w:rsidR="00B20062">
      <w:pgSz w:w="11906" w:h="16838"/>
      <w:pgMar w:top="1462" w:right="1411" w:bottom="142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46BB6"/>
    <w:multiLevelType w:val="hybridMultilevel"/>
    <w:tmpl w:val="CD38854A"/>
    <w:lvl w:ilvl="0" w:tplc="D06C571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E1B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2C95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0CB73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B8E2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3824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56CE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C0B11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9E0BD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261E52"/>
    <w:multiLevelType w:val="hybridMultilevel"/>
    <w:tmpl w:val="BE960C1C"/>
    <w:lvl w:ilvl="0" w:tplc="FE021AD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66E260">
      <w:start w:val="1"/>
      <w:numFmt w:val="bullet"/>
      <w:lvlText w:val="•"/>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3429F4">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183198">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2B4A0">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C0962">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C8582E">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417BC">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1A60D0">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49472E"/>
    <w:multiLevelType w:val="hybridMultilevel"/>
    <w:tmpl w:val="C722201C"/>
    <w:lvl w:ilvl="0" w:tplc="42D6880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1431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E3A0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A0AD8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CE07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4499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CA4CC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6AD7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C604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86604F"/>
    <w:multiLevelType w:val="hybridMultilevel"/>
    <w:tmpl w:val="F412ED44"/>
    <w:lvl w:ilvl="0" w:tplc="06042C4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C8E6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5AC05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2E407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36C9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DC0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E6B5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F4E23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A427E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62"/>
    <w:rsid w:val="00277C4E"/>
    <w:rsid w:val="00327172"/>
    <w:rsid w:val="0055235F"/>
    <w:rsid w:val="005967DE"/>
    <w:rsid w:val="00936A9A"/>
    <w:rsid w:val="00B20062"/>
    <w:rsid w:val="00F01C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444F"/>
  <w15:docId w15:val="{2BD22E91-3EA3-4CE2-BFDB-0306B7CB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161"/>
      <w:ind w:left="10" w:hanging="10"/>
      <w:outlineLvl w:val="0"/>
    </w:pPr>
    <w:rPr>
      <w:rFonts w:ascii="Calibri" w:eastAsia="Calibri" w:hAnsi="Calibri" w:cs="Calibri"/>
      <w:b/>
      <w:color w:val="000000"/>
      <w:sz w:val="24"/>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1078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Tjasa</cp:lastModifiedBy>
  <cp:revision>2</cp:revision>
  <dcterms:created xsi:type="dcterms:W3CDTF">2020-04-04T08:26:00Z</dcterms:created>
  <dcterms:modified xsi:type="dcterms:W3CDTF">2020-04-04T08:26:00Z</dcterms:modified>
</cp:coreProperties>
</file>